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A0F5F" w14:textId="77777777" w:rsidR="00EA79C3" w:rsidRPr="005807ED" w:rsidRDefault="00EA79C3">
      <w:pPr>
        <w:rPr>
          <w:rFonts w:ascii="Times" w:hAnsi="Times"/>
          <w:sz w:val="24"/>
        </w:rPr>
      </w:pPr>
      <w:r w:rsidRPr="005807ED">
        <w:rPr>
          <w:rFonts w:ascii="Times" w:hAnsi="Times"/>
          <w:sz w:val="24"/>
        </w:rPr>
        <w:t>Meeting begins 3:34</w:t>
      </w:r>
    </w:p>
    <w:p w14:paraId="655FF454" w14:textId="77777777" w:rsidR="00EA79C3" w:rsidRPr="005807ED" w:rsidRDefault="00EA79C3">
      <w:pPr>
        <w:rPr>
          <w:rFonts w:ascii="Times" w:hAnsi="Times"/>
          <w:sz w:val="24"/>
        </w:rPr>
      </w:pPr>
    </w:p>
    <w:p w14:paraId="62F8ED78" w14:textId="46E57E49" w:rsidR="00B33E4E" w:rsidRDefault="007B3B85">
      <w:pPr>
        <w:rPr>
          <w:rFonts w:ascii="Times" w:hAnsi="Times"/>
          <w:sz w:val="24"/>
        </w:rPr>
      </w:pPr>
      <w:r w:rsidRPr="003C63B9">
        <w:rPr>
          <w:rFonts w:ascii="Times" w:hAnsi="Times"/>
          <w:sz w:val="24"/>
        </w:rPr>
        <w:t>Attendance:</w:t>
      </w:r>
    </w:p>
    <w:p w14:paraId="0E49F916" w14:textId="4CBE1862" w:rsidR="007B3B85" w:rsidRDefault="007B3B85">
      <w:pPr>
        <w:rPr>
          <w:rFonts w:ascii="Times" w:hAnsi="Times"/>
          <w:sz w:val="24"/>
        </w:rPr>
      </w:pPr>
      <w:r>
        <w:rPr>
          <w:rFonts w:ascii="Times" w:hAnsi="Times"/>
          <w:sz w:val="24"/>
        </w:rPr>
        <w:t>IUB:</w:t>
      </w:r>
      <w:r w:rsidR="003C63B9">
        <w:rPr>
          <w:rFonts w:ascii="Times" w:hAnsi="Times"/>
          <w:sz w:val="24"/>
        </w:rPr>
        <w:t xml:space="preserve"> Claudia Johnson, Troy Smith, Patricia McManis, Carolyn Calloway-Thomas, Malcolm Smith, Jeff Rutherford, Adam Reneker, James Wimbush, Vivian Halloran, David Daleke</w:t>
      </w:r>
    </w:p>
    <w:p w14:paraId="42D2E201" w14:textId="50A98252" w:rsidR="007B3B85" w:rsidRDefault="007B3B85">
      <w:pPr>
        <w:rPr>
          <w:rFonts w:ascii="Times" w:hAnsi="Times"/>
          <w:sz w:val="24"/>
        </w:rPr>
      </w:pPr>
      <w:r>
        <w:rPr>
          <w:rFonts w:ascii="Times" w:hAnsi="Times"/>
          <w:sz w:val="24"/>
        </w:rPr>
        <w:t>IUPUI:</w:t>
      </w:r>
      <w:r w:rsidR="003C63B9">
        <w:rPr>
          <w:rFonts w:ascii="Times" w:hAnsi="Times"/>
          <w:sz w:val="24"/>
        </w:rPr>
        <w:t xml:space="preserve">  Janice Blum, Andrew Winship, Millie Georgi</w:t>
      </w:r>
      <w:r w:rsidR="003C63B9" w:rsidRPr="00391407">
        <w:rPr>
          <w:rFonts w:ascii="Times" w:hAnsi="Times"/>
          <w:sz w:val="24"/>
        </w:rPr>
        <w:t xml:space="preserve">adis, </w:t>
      </w:r>
      <w:r w:rsidR="00391407" w:rsidRPr="00391407">
        <w:rPr>
          <w:rFonts w:ascii="Times" w:hAnsi="Times"/>
          <w:sz w:val="24"/>
        </w:rPr>
        <w:t>Yan Liu</w:t>
      </w:r>
      <w:r w:rsidR="003C63B9" w:rsidRPr="00391407">
        <w:rPr>
          <w:rFonts w:ascii="Times" w:hAnsi="Times"/>
          <w:sz w:val="24"/>
        </w:rPr>
        <w:t xml:space="preserve">, </w:t>
      </w:r>
      <w:r w:rsidR="00391407" w:rsidRPr="00391407">
        <w:rPr>
          <w:rFonts w:ascii="Times" w:hAnsi="Times"/>
          <w:sz w:val="24"/>
        </w:rPr>
        <w:t>Tabitha Hardy</w:t>
      </w:r>
      <w:r w:rsidR="005A5026">
        <w:rPr>
          <w:rFonts w:ascii="Times" w:hAnsi="Times"/>
          <w:sz w:val="24"/>
        </w:rPr>
        <w:t>, Diane Von Ah</w:t>
      </w:r>
    </w:p>
    <w:p w14:paraId="24D33C33" w14:textId="69C85D89" w:rsidR="007B3B85" w:rsidRDefault="007B3B85">
      <w:pPr>
        <w:rPr>
          <w:rFonts w:ascii="Times" w:hAnsi="Times"/>
          <w:sz w:val="24"/>
        </w:rPr>
      </w:pPr>
      <w:r>
        <w:rPr>
          <w:rFonts w:ascii="Times" w:hAnsi="Times"/>
          <w:sz w:val="24"/>
        </w:rPr>
        <w:t>Regional:</w:t>
      </w:r>
      <w:r w:rsidR="003C63B9">
        <w:rPr>
          <w:rFonts w:ascii="Times" w:hAnsi="Times"/>
          <w:sz w:val="24"/>
        </w:rPr>
        <w:t xml:space="preserve"> Susan Zinner, Terry Shepard, Mary Bourke, Debbie Finkel</w:t>
      </w:r>
      <w:r w:rsidR="00210413">
        <w:rPr>
          <w:rFonts w:ascii="Times" w:hAnsi="Times"/>
          <w:sz w:val="24"/>
        </w:rPr>
        <w:t>, Edwina Helton</w:t>
      </w:r>
      <w:bookmarkStart w:id="0" w:name="_GoBack"/>
      <w:bookmarkEnd w:id="0"/>
    </w:p>
    <w:p w14:paraId="1A84D408" w14:textId="77777777" w:rsidR="003C63B9" w:rsidRDefault="003C63B9">
      <w:pPr>
        <w:rPr>
          <w:rFonts w:ascii="Times" w:hAnsi="Times"/>
          <w:sz w:val="24"/>
        </w:rPr>
      </w:pPr>
    </w:p>
    <w:p w14:paraId="07AD0DDA" w14:textId="65E4EDD4" w:rsidR="003C63B9" w:rsidRDefault="003C63B9">
      <w:pPr>
        <w:rPr>
          <w:rFonts w:ascii="Times" w:hAnsi="Times"/>
          <w:sz w:val="24"/>
        </w:rPr>
      </w:pPr>
      <w:r>
        <w:rPr>
          <w:rFonts w:ascii="Times" w:hAnsi="Times"/>
          <w:sz w:val="24"/>
        </w:rPr>
        <w:t>Jennifer Lentz - recorder</w:t>
      </w:r>
    </w:p>
    <w:p w14:paraId="4E990776" w14:textId="77777777" w:rsidR="00EA79C3" w:rsidRPr="005807ED" w:rsidRDefault="00EA79C3">
      <w:pPr>
        <w:rPr>
          <w:rFonts w:ascii="Times" w:hAnsi="Times"/>
          <w:sz w:val="24"/>
        </w:rPr>
      </w:pPr>
    </w:p>
    <w:p w14:paraId="2D2D1C4C" w14:textId="4CE887B8" w:rsidR="00EA79C3" w:rsidRPr="005807ED" w:rsidRDefault="00EA79C3">
      <w:pPr>
        <w:rPr>
          <w:rFonts w:ascii="Times" w:hAnsi="Times"/>
          <w:sz w:val="24"/>
        </w:rPr>
      </w:pPr>
      <w:r w:rsidRPr="005807ED">
        <w:rPr>
          <w:rFonts w:ascii="Times" w:hAnsi="Times"/>
          <w:sz w:val="24"/>
        </w:rPr>
        <w:t>Minutes from 1/23/2017 approved</w:t>
      </w:r>
    </w:p>
    <w:p w14:paraId="56686C37" w14:textId="4162F781" w:rsidR="00576FDA" w:rsidRPr="005807ED" w:rsidRDefault="00EA79C3" w:rsidP="00EA79C3">
      <w:pPr>
        <w:rPr>
          <w:rFonts w:ascii="Times" w:hAnsi="Times"/>
          <w:sz w:val="24"/>
        </w:rPr>
      </w:pPr>
      <w:r w:rsidRPr="005807ED">
        <w:rPr>
          <w:rFonts w:ascii="Times" w:hAnsi="Times"/>
          <w:sz w:val="24"/>
        </w:rPr>
        <w:t xml:space="preserve">1. </w:t>
      </w:r>
      <w:r w:rsidR="002242DD" w:rsidRPr="005807ED">
        <w:rPr>
          <w:rFonts w:ascii="Times" w:hAnsi="Times"/>
          <w:sz w:val="24"/>
        </w:rPr>
        <w:t>Announcements</w:t>
      </w:r>
      <w:r w:rsidR="00D4518B" w:rsidRPr="005807ED">
        <w:rPr>
          <w:rFonts w:ascii="Times" w:hAnsi="Times"/>
          <w:sz w:val="24"/>
        </w:rPr>
        <w:t>—guests for the March 20 GFC meeting</w:t>
      </w:r>
    </w:p>
    <w:p w14:paraId="0AE058C1" w14:textId="1DB46BC6" w:rsidR="000F5468" w:rsidRPr="005807ED" w:rsidRDefault="00AE453F" w:rsidP="000F5468">
      <w:pPr>
        <w:numPr>
          <w:ilvl w:val="0"/>
          <w:numId w:val="21"/>
        </w:numPr>
        <w:rPr>
          <w:rFonts w:ascii="Times" w:hAnsi="Times"/>
          <w:sz w:val="24"/>
        </w:rPr>
      </w:pPr>
      <w:r w:rsidRPr="005807ED">
        <w:rPr>
          <w:rFonts w:ascii="Times" w:hAnsi="Times"/>
          <w:sz w:val="24"/>
        </w:rPr>
        <w:t>Dr. Maria Hamilton Abegunde, Director of the Graduate Mentoring Center</w:t>
      </w:r>
      <w:r w:rsidR="000F5468" w:rsidRPr="005807ED">
        <w:rPr>
          <w:rFonts w:ascii="Times" w:hAnsi="Times"/>
          <w:sz w:val="24"/>
        </w:rPr>
        <w:t>, will join us in March to tell us about the Graduate Mentoring Center</w:t>
      </w:r>
    </w:p>
    <w:p w14:paraId="5D82D76E" w14:textId="77777777" w:rsidR="000F5468" w:rsidRPr="005807ED" w:rsidRDefault="000F5468" w:rsidP="000F5468">
      <w:pPr>
        <w:rPr>
          <w:rFonts w:ascii="Times" w:hAnsi="Times"/>
          <w:sz w:val="24"/>
        </w:rPr>
      </w:pPr>
    </w:p>
    <w:p w14:paraId="2E51AEB8" w14:textId="308A34B9" w:rsidR="00AE453F" w:rsidRPr="005807ED" w:rsidRDefault="000F5468" w:rsidP="000F5468">
      <w:pPr>
        <w:numPr>
          <w:ilvl w:val="0"/>
          <w:numId w:val="21"/>
        </w:numPr>
        <w:rPr>
          <w:rFonts w:ascii="Times" w:hAnsi="Times"/>
          <w:sz w:val="24"/>
        </w:rPr>
      </w:pPr>
      <w:r w:rsidRPr="005807ED">
        <w:rPr>
          <w:rFonts w:ascii="Times" w:hAnsi="Times"/>
          <w:sz w:val="24"/>
        </w:rPr>
        <w:t xml:space="preserve">Dr. Mary Price, Director of Faculty Development, Center for Service and Learning, will also join us in March; she will discuss service learning in graduate education.  </w:t>
      </w:r>
    </w:p>
    <w:p w14:paraId="3D76F3AE" w14:textId="77777777" w:rsidR="000F5468" w:rsidRPr="005807ED" w:rsidRDefault="000F5468" w:rsidP="000F5468">
      <w:pPr>
        <w:rPr>
          <w:rFonts w:ascii="Times" w:hAnsi="Times"/>
          <w:sz w:val="24"/>
        </w:rPr>
      </w:pPr>
    </w:p>
    <w:p w14:paraId="055A954E" w14:textId="2D134AC1" w:rsidR="004D4E03" w:rsidRPr="005807ED" w:rsidRDefault="00EA79C3" w:rsidP="00EA79C3">
      <w:pPr>
        <w:spacing w:after="220"/>
        <w:rPr>
          <w:rFonts w:ascii="Times" w:hAnsi="Times"/>
          <w:sz w:val="24"/>
        </w:rPr>
      </w:pPr>
      <w:r w:rsidRPr="005807ED">
        <w:rPr>
          <w:rFonts w:ascii="Times" w:hAnsi="Times"/>
          <w:sz w:val="24"/>
        </w:rPr>
        <w:t xml:space="preserve">2. </w:t>
      </w:r>
      <w:r w:rsidR="004D4E03" w:rsidRPr="005807ED">
        <w:rPr>
          <w:rFonts w:ascii="Times" w:hAnsi="Times"/>
          <w:sz w:val="24"/>
        </w:rPr>
        <w:t>Updates from the Dean</w:t>
      </w:r>
      <w:r w:rsidR="007B3B85">
        <w:rPr>
          <w:rFonts w:ascii="Times" w:hAnsi="Times"/>
          <w:sz w:val="24"/>
        </w:rPr>
        <w:t xml:space="preserve"> Wimbush</w:t>
      </w:r>
    </w:p>
    <w:p w14:paraId="4636290E" w14:textId="3F5DDCB0" w:rsidR="00EA79C3" w:rsidRPr="005807ED" w:rsidRDefault="00EA79C3" w:rsidP="00EA79C3">
      <w:pPr>
        <w:spacing w:after="220"/>
        <w:rPr>
          <w:rFonts w:ascii="Times" w:hAnsi="Times"/>
          <w:sz w:val="24"/>
        </w:rPr>
      </w:pPr>
      <w:r w:rsidRPr="005807ED">
        <w:rPr>
          <w:rFonts w:ascii="Times" w:hAnsi="Times"/>
          <w:sz w:val="24"/>
        </w:rPr>
        <w:t>McNair grant at Bloomington campus</w:t>
      </w:r>
      <w:r w:rsidR="007B3B85">
        <w:rPr>
          <w:rFonts w:ascii="Times" w:hAnsi="Times"/>
          <w:sz w:val="24"/>
        </w:rPr>
        <w:t>: Recall McNair is for</w:t>
      </w:r>
      <w:r w:rsidRPr="005807ED">
        <w:rPr>
          <w:rFonts w:ascii="Times" w:hAnsi="Times"/>
          <w:sz w:val="24"/>
        </w:rPr>
        <w:t xml:space="preserve"> 1</w:t>
      </w:r>
      <w:r w:rsidRPr="005807ED">
        <w:rPr>
          <w:rFonts w:ascii="Times" w:hAnsi="Times"/>
          <w:sz w:val="24"/>
          <w:vertAlign w:val="superscript"/>
        </w:rPr>
        <w:t>st</w:t>
      </w:r>
      <w:r w:rsidRPr="005807ED">
        <w:rPr>
          <w:rFonts w:ascii="Times" w:hAnsi="Times"/>
          <w:sz w:val="24"/>
        </w:rPr>
        <w:t xml:space="preserve"> gen</w:t>
      </w:r>
      <w:r w:rsidR="007B3B85">
        <w:rPr>
          <w:rFonts w:ascii="Times" w:hAnsi="Times"/>
          <w:sz w:val="24"/>
        </w:rPr>
        <w:t>eration, low-income students to</w:t>
      </w:r>
      <w:r w:rsidRPr="005807ED">
        <w:rPr>
          <w:rFonts w:ascii="Times" w:hAnsi="Times"/>
          <w:sz w:val="24"/>
        </w:rPr>
        <w:t xml:space="preserve"> prep for grad school.  ~12 students in program. </w:t>
      </w:r>
      <w:r w:rsidR="007B3B85">
        <w:rPr>
          <w:rFonts w:ascii="Times" w:hAnsi="Times"/>
          <w:sz w:val="24"/>
        </w:rPr>
        <w:t xml:space="preserve">Good success in graduate school placement: </w:t>
      </w:r>
      <w:r w:rsidRPr="005807ED">
        <w:rPr>
          <w:rFonts w:ascii="Times" w:hAnsi="Times"/>
          <w:sz w:val="24"/>
        </w:rPr>
        <w:t xml:space="preserve">Students have been admitted to Minnesota, Cornell, UCSB, UUIC, Boston, UC Merced, Michigan, Colorado Boulder, </w:t>
      </w:r>
      <w:r w:rsidR="007B3B85">
        <w:rPr>
          <w:rFonts w:ascii="Times" w:hAnsi="Times"/>
          <w:sz w:val="24"/>
        </w:rPr>
        <w:t>among others.  T</w:t>
      </w:r>
      <w:r w:rsidRPr="005807ED">
        <w:rPr>
          <w:rFonts w:ascii="Times" w:hAnsi="Times"/>
          <w:sz w:val="24"/>
        </w:rPr>
        <w:t>his is one of better years</w:t>
      </w:r>
      <w:r w:rsidR="007B3B85">
        <w:rPr>
          <w:rFonts w:ascii="Times" w:hAnsi="Times"/>
          <w:sz w:val="24"/>
        </w:rPr>
        <w:t xml:space="preserve"> re: graduate placement, but really not </w:t>
      </w:r>
      <w:r w:rsidRPr="005807ED">
        <w:rPr>
          <w:rFonts w:ascii="Times" w:hAnsi="Times"/>
          <w:sz w:val="24"/>
        </w:rPr>
        <w:t>unusual.</w:t>
      </w:r>
      <w:r w:rsidR="007B3B85">
        <w:rPr>
          <w:rFonts w:ascii="Times" w:hAnsi="Times"/>
          <w:sz w:val="24"/>
        </w:rPr>
        <w:t xml:space="preserve"> </w:t>
      </w:r>
      <w:r w:rsidRPr="005807ED">
        <w:rPr>
          <w:rFonts w:ascii="Times" w:hAnsi="Times"/>
          <w:sz w:val="24"/>
        </w:rPr>
        <w:t>19</w:t>
      </w:r>
      <w:r w:rsidRPr="005807ED">
        <w:rPr>
          <w:rFonts w:ascii="Times" w:hAnsi="Times"/>
          <w:sz w:val="24"/>
          <w:vertAlign w:val="superscript"/>
        </w:rPr>
        <w:t>th</w:t>
      </w:r>
      <w:r w:rsidRPr="005807ED">
        <w:rPr>
          <w:rFonts w:ascii="Times" w:hAnsi="Times"/>
          <w:sz w:val="24"/>
        </w:rPr>
        <w:t xml:space="preserve"> year of program.  </w:t>
      </w:r>
    </w:p>
    <w:p w14:paraId="3F230B48" w14:textId="0635DBE0" w:rsidR="00EA79C3" w:rsidRPr="005807ED" w:rsidRDefault="00EA79C3" w:rsidP="00EA79C3">
      <w:pPr>
        <w:spacing w:after="220"/>
        <w:rPr>
          <w:rFonts w:ascii="Times" w:hAnsi="Times"/>
          <w:sz w:val="24"/>
        </w:rPr>
      </w:pPr>
      <w:r w:rsidRPr="005807ED">
        <w:rPr>
          <w:rFonts w:ascii="Times" w:hAnsi="Times"/>
          <w:sz w:val="24"/>
        </w:rPr>
        <w:t>Recent issues with plagiarism</w:t>
      </w:r>
      <w:r w:rsidR="007B3B85">
        <w:rPr>
          <w:rFonts w:ascii="Times" w:hAnsi="Times"/>
          <w:sz w:val="24"/>
        </w:rPr>
        <w:t xml:space="preserve"> at the graduate level.</w:t>
      </w:r>
      <w:r w:rsidRPr="005807ED">
        <w:rPr>
          <w:rFonts w:ascii="Times" w:hAnsi="Times"/>
          <w:sz w:val="24"/>
        </w:rPr>
        <w:t xml:space="preserve"> </w:t>
      </w:r>
      <w:r w:rsidR="007B3B85">
        <w:rPr>
          <w:rFonts w:ascii="Times" w:hAnsi="Times"/>
          <w:sz w:val="24"/>
        </w:rPr>
        <w:t xml:space="preserve"> These are a</w:t>
      </w:r>
      <w:r w:rsidRPr="005807ED">
        <w:rPr>
          <w:rFonts w:ascii="Times" w:hAnsi="Times"/>
          <w:sz w:val="24"/>
        </w:rPr>
        <w:t>larming cases</w:t>
      </w:r>
      <w:r w:rsidR="00726FE9" w:rsidRPr="005807ED">
        <w:rPr>
          <w:rFonts w:ascii="Times" w:hAnsi="Times"/>
          <w:sz w:val="24"/>
        </w:rPr>
        <w:t>; biggest worry is t</w:t>
      </w:r>
      <w:r w:rsidR="007B3B85">
        <w:rPr>
          <w:rFonts w:ascii="Times" w:hAnsi="Times"/>
          <w:sz w:val="24"/>
        </w:rPr>
        <w:t xml:space="preserve">hat degrees may be </w:t>
      </w:r>
      <w:r w:rsidR="00726FE9" w:rsidRPr="005807ED">
        <w:rPr>
          <w:rFonts w:ascii="Times" w:hAnsi="Times"/>
          <w:sz w:val="24"/>
        </w:rPr>
        <w:t>rescind</w:t>
      </w:r>
      <w:r w:rsidR="007B3B85">
        <w:rPr>
          <w:rFonts w:ascii="Times" w:hAnsi="Times"/>
          <w:sz w:val="24"/>
        </w:rPr>
        <w:t>ed</w:t>
      </w:r>
      <w:r w:rsidRPr="005807ED">
        <w:rPr>
          <w:rFonts w:ascii="Times" w:hAnsi="Times"/>
          <w:sz w:val="24"/>
        </w:rPr>
        <w:t>.</w:t>
      </w:r>
      <w:r w:rsidR="00726FE9" w:rsidRPr="005807ED">
        <w:rPr>
          <w:rFonts w:ascii="Times" w:hAnsi="Times"/>
          <w:sz w:val="24"/>
        </w:rPr>
        <w:t xml:space="preserve"> Purdue has a policy to submit all dissertation</w:t>
      </w:r>
      <w:r w:rsidR="007B3B85">
        <w:rPr>
          <w:rFonts w:ascii="Times" w:hAnsi="Times"/>
          <w:sz w:val="24"/>
        </w:rPr>
        <w:t>s</w:t>
      </w:r>
      <w:r w:rsidR="00726FE9" w:rsidRPr="005807ED">
        <w:rPr>
          <w:rFonts w:ascii="Times" w:hAnsi="Times"/>
          <w:sz w:val="24"/>
        </w:rPr>
        <w:t xml:space="preserve"> to turnitin.com</w:t>
      </w:r>
      <w:r w:rsidR="007B3B85">
        <w:rPr>
          <w:rFonts w:ascii="Times" w:hAnsi="Times"/>
          <w:sz w:val="24"/>
        </w:rPr>
        <w:t>, and Dean Wimbush w</w:t>
      </w:r>
      <w:r w:rsidR="00726FE9" w:rsidRPr="005807ED">
        <w:rPr>
          <w:rFonts w:ascii="Times" w:hAnsi="Times"/>
          <w:sz w:val="24"/>
        </w:rPr>
        <w:t>ould like the GFC to consider a policy.</w:t>
      </w:r>
      <w:r w:rsidRPr="005807ED">
        <w:rPr>
          <w:rFonts w:ascii="Times" w:hAnsi="Times"/>
          <w:sz w:val="24"/>
        </w:rPr>
        <w:t xml:space="preserve">  </w:t>
      </w:r>
      <w:r w:rsidR="007B3B85">
        <w:rPr>
          <w:rFonts w:ascii="Times" w:hAnsi="Times"/>
          <w:sz w:val="24"/>
        </w:rPr>
        <w:t xml:space="preserve">Policy could be implemented by individual programs, not the </w:t>
      </w:r>
      <w:r w:rsidR="00726FE9" w:rsidRPr="005807ED">
        <w:rPr>
          <w:rFonts w:ascii="Times" w:hAnsi="Times"/>
          <w:sz w:val="24"/>
        </w:rPr>
        <w:t>grad school</w:t>
      </w:r>
      <w:r w:rsidR="007B3B85">
        <w:rPr>
          <w:rFonts w:ascii="Times" w:hAnsi="Times"/>
          <w:sz w:val="24"/>
        </w:rPr>
        <w:t>. Plagiarism is a serious issue that</w:t>
      </w:r>
      <w:r w:rsidR="00726FE9" w:rsidRPr="005807ED">
        <w:rPr>
          <w:rFonts w:ascii="Times" w:hAnsi="Times"/>
          <w:sz w:val="24"/>
        </w:rPr>
        <w:t xml:space="preserve"> has ramifications for students, faculty, and institution. In some cases, faculty </w:t>
      </w:r>
      <w:r w:rsidR="007B3B85">
        <w:rPr>
          <w:rFonts w:ascii="Times" w:hAnsi="Times"/>
          <w:sz w:val="24"/>
        </w:rPr>
        <w:t xml:space="preserve">have had </w:t>
      </w:r>
      <w:r w:rsidR="00726FE9" w:rsidRPr="005807ED">
        <w:rPr>
          <w:rFonts w:ascii="Times" w:hAnsi="Times"/>
          <w:sz w:val="24"/>
        </w:rPr>
        <w:t xml:space="preserve">journal articles withdrawn.  </w:t>
      </w:r>
    </w:p>
    <w:p w14:paraId="6B62CAE6" w14:textId="6E0C01CF" w:rsidR="00726FE9" w:rsidRPr="005807ED" w:rsidRDefault="007B3B85" w:rsidP="00EA79C3">
      <w:pPr>
        <w:spacing w:after="220"/>
        <w:rPr>
          <w:rFonts w:ascii="Times" w:hAnsi="Times"/>
          <w:sz w:val="24"/>
        </w:rPr>
      </w:pPr>
      <w:r>
        <w:rPr>
          <w:rFonts w:ascii="Times" w:hAnsi="Times"/>
          <w:sz w:val="24"/>
        </w:rPr>
        <w:t xml:space="preserve">On </w:t>
      </w:r>
      <w:r w:rsidR="00726FE9" w:rsidRPr="005807ED">
        <w:rPr>
          <w:rFonts w:ascii="Times" w:hAnsi="Times"/>
          <w:sz w:val="24"/>
        </w:rPr>
        <w:t>Wednesday</w:t>
      </w:r>
      <w:r>
        <w:rPr>
          <w:rFonts w:ascii="Times" w:hAnsi="Times"/>
          <w:sz w:val="24"/>
        </w:rPr>
        <w:t>, the u</w:t>
      </w:r>
      <w:r w:rsidR="00726FE9" w:rsidRPr="005807ED">
        <w:rPr>
          <w:rFonts w:ascii="Times" w:hAnsi="Times"/>
          <w:sz w:val="24"/>
        </w:rPr>
        <w:t>niv</w:t>
      </w:r>
      <w:r>
        <w:rPr>
          <w:rFonts w:ascii="Times" w:hAnsi="Times"/>
          <w:sz w:val="24"/>
        </w:rPr>
        <w:t>ersity</w:t>
      </w:r>
      <w:r w:rsidR="00726FE9" w:rsidRPr="005807ED">
        <w:rPr>
          <w:rFonts w:ascii="Times" w:hAnsi="Times"/>
          <w:sz w:val="24"/>
        </w:rPr>
        <w:t xml:space="preserve"> graduate school will have </w:t>
      </w:r>
      <w:r>
        <w:rPr>
          <w:rFonts w:ascii="Times" w:hAnsi="Times"/>
          <w:sz w:val="24"/>
        </w:rPr>
        <w:t xml:space="preserve">its annual </w:t>
      </w:r>
      <w:r w:rsidR="00726FE9" w:rsidRPr="005807ED">
        <w:rPr>
          <w:rFonts w:ascii="Times" w:hAnsi="Times"/>
          <w:sz w:val="24"/>
        </w:rPr>
        <w:t>budget conference</w:t>
      </w:r>
      <w:r>
        <w:rPr>
          <w:rFonts w:ascii="Times" w:hAnsi="Times"/>
          <w:sz w:val="24"/>
        </w:rPr>
        <w:t>, and this is an o</w:t>
      </w:r>
      <w:r w:rsidR="00726FE9" w:rsidRPr="005807ED">
        <w:rPr>
          <w:rFonts w:ascii="Times" w:hAnsi="Times"/>
          <w:sz w:val="24"/>
        </w:rPr>
        <w:t xml:space="preserve">pportunity to make </w:t>
      </w:r>
      <w:r>
        <w:rPr>
          <w:rFonts w:ascii="Times" w:hAnsi="Times"/>
          <w:sz w:val="24"/>
        </w:rPr>
        <w:t xml:space="preserve">financial </w:t>
      </w:r>
      <w:r w:rsidR="00726FE9" w:rsidRPr="005807ED">
        <w:rPr>
          <w:rFonts w:ascii="Times" w:hAnsi="Times"/>
          <w:sz w:val="24"/>
        </w:rPr>
        <w:t xml:space="preserve">requests. </w:t>
      </w:r>
      <w:r>
        <w:rPr>
          <w:rFonts w:ascii="Times" w:hAnsi="Times"/>
          <w:sz w:val="24"/>
        </w:rPr>
        <w:t xml:space="preserve">The plan is to </w:t>
      </w:r>
      <w:r w:rsidR="00726FE9" w:rsidRPr="005807ED">
        <w:rPr>
          <w:rFonts w:ascii="Times" w:hAnsi="Times"/>
          <w:sz w:val="24"/>
        </w:rPr>
        <w:t>ask for “major” money to support items we cannot support ourselves.  This year, we will request same amount as last year</w:t>
      </w:r>
      <w:r>
        <w:rPr>
          <w:rFonts w:ascii="Times" w:hAnsi="Times"/>
          <w:sz w:val="24"/>
        </w:rPr>
        <w:t xml:space="preserve">, which is essentially </w:t>
      </w:r>
      <w:r w:rsidR="00726FE9" w:rsidRPr="005807ED">
        <w:rPr>
          <w:rFonts w:ascii="Times" w:hAnsi="Times"/>
          <w:sz w:val="24"/>
        </w:rPr>
        <w:t>money for regio</w:t>
      </w:r>
      <w:r>
        <w:rPr>
          <w:rFonts w:ascii="Times" w:hAnsi="Times"/>
          <w:sz w:val="24"/>
        </w:rPr>
        <w:t>nal campuses and includes professional development funds and</w:t>
      </w:r>
      <w:r w:rsidR="00726FE9" w:rsidRPr="005807ED">
        <w:rPr>
          <w:rFonts w:ascii="Times" w:hAnsi="Times"/>
          <w:sz w:val="24"/>
        </w:rPr>
        <w:t xml:space="preserve"> student fellowships.  </w:t>
      </w:r>
    </w:p>
    <w:p w14:paraId="545D998A" w14:textId="1338DEE6" w:rsidR="00726FE9" w:rsidRPr="005807ED" w:rsidRDefault="00726FE9" w:rsidP="00EA79C3">
      <w:pPr>
        <w:spacing w:after="220"/>
        <w:rPr>
          <w:rFonts w:ascii="Times" w:hAnsi="Times"/>
          <w:sz w:val="24"/>
        </w:rPr>
      </w:pPr>
      <w:r w:rsidRPr="005807ED">
        <w:rPr>
          <w:rFonts w:ascii="Times" w:hAnsi="Times"/>
          <w:sz w:val="24"/>
        </w:rPr>
        <w:t>Follow</w:t>
      </w:r>
      <w:r w:rsidR="007B3B85">
        <w:rPr>
          <w:rFonts w:ascii="Times" w:hAnsi="Times"/>
          <w:sz w:val="24"/>
        </w:rPr>
        <w:t>-</w:t>
      </w:r>
      <w:r w:rsidRPr="005807ED">
        <w:rPr>
          <w:rFonts w:ascii="Times" w:hAnsi="Times"/>
          <w:sz w:val="24"/>
        </w:rPr>
        <w:t>up from last meetin</w:t>
      </w:r>
      <w:r w:rsidR="007B3B85">
        <w:rPr>
          <w:rFonts w:ascii="Times" w:hAnsi="Times"/>
          <w:sz w:val="24"/>
        </w:rPr>
        <w:t>g: International</w:t>
      </w:r>
      <w:r w:rsidRPr="005807ED">
        <w:rPr>
          <w:rFonts w:ascii="Times" w:hAnsi="Times"/>
          <w:sz w:val="24"/>
        </w:rPr>
        <w:t xml:space="preserve"> admissions are down. </w:t>
      </w:r>
      <w:r w:rsidR="007B3B85">
        <w:rPr>
          <w:rFonts w:ascii="Times" w:hAnsi="Times"/>
          <w:sz w:val="24"/>
        </w:rPr>
        <w:t xml:space="preserve"> Further, there is l</w:t>
      </w:r>
      <w:r w:rsidRPr="005807ED">
        <w:rPr>
          <w:rFonts w:ascii="Times" w:hAnsi="Times"/>
          <w:sz w:val="24"/>
        </w:rPr>
        <w:t>ikely to be a new exe</w:t>
      </w:r>
      <w:r w:rsidR="007B3B85">
        <w:rPr>
          <w:rFonts w:ascii="Times" w:hAnsi="Times"/>
          <w:sz w:val="24"/>
        </w:rPr>
        <w:t>cutive order issued this week. Expect that the n</w:t>
      </w:r>
      <w:r w:rsidRPr="005807ED">
        <w:rPr>
          <w:rFonts w:ascii="Times" w:hAnsi="Times"/>
          <w:sz w:val="24"/>
        </w:rPr>
        <w:t>ew order is broader</w:t>
      </w:r>
      <w:r w:rsidR="007B3B85">
        <w:rPr>
          <w:rFonts w:ascii="Times" w:hAnsi="Times"/>
          <w:sz w:val="24"/>
        </w:rPr>
        <w:t xml:space="preserve"> and will include</w:t>
      </w:r>
      <w:r w:rsidRPr="005807ED">
        <w:rPr>
          <w:rFonts w:ascii="Times" w:hAnsi="Times"/>
          <w:sz w:val="24"/>
        </w:rPr>
        <w:t xml:space="preserve"> additional non-muslim countries</w:t>
      </w:r>
      <w:r w:rsidR="007B3B85">
        <w:rPr>
          <w:rFonts w:ascii="Times" w:hAnsi="Times"/>
          <w:sz w:val="24"/>
        </w:rPr>
        <w:t xml:space="preserve">, thereby </w:t>
      </w:r>
      <w:r w:rsidRPr="005807ED">
        <w:rPr>
          <w:rFonts w:ascii="Times" w:hAnsi="Times"/>
          <w:sz w:val="24"/>
        </w:rPr>
        <w:t>affect</w:t>
      </w:r>
      <w:r w:rsidR="007B3B85">
        <w:rPr>
          <w:rFonts w:ascii="Times" w:hAnsi="Times"/>
          <w:sz w:val="24"/>
        </w:rPr>
        <w:t>ing</w:t>
      </w:r>
      <w:r w:rsidRPr="005807ED">
        <w:rPr>
          <w:rFonts w:ascii="Times" w:hAnsi="Times"/>
          <w:sz w:val="24"/>
        </w:rPr>
        <w:t xml:space="preserve"> more students.  Attorneys suggest this one will be more difficult to cha</w:t>
      </w:r>
      <w:r w:rsidR="007B3B85">
        <w:rPr>
          <w:rFonts w:ascii="Times" w:hAnsi="Times"/>
          <w:sz w:val="24"/>
        </w:rPr>
        <w:t xml:space="preserve">llenge. </w:t>
      </w:r>
      <w:r w:rsidRPr="005807ED">
        <w:rPr>
          <w:rFonts w:ascii="Times" w:hAnsi="Times"/>
          <w:sz w:val="24"/>
        </w:rPr>
        <w:t xml:space="preserve">Ramifications: Concern for current students and a downturn in applications. </w:t>
      </w:r>
    </w:p>
    <w:p w14:paraId="6E996274" w14:textId="79B383D6" w:rsidR="00726FE9" w:rsidRPr="005807ED" w:rsidRDefault="00346EFD" w:rsidP="00EA79C3">
      <w:pPr>
        <w:spacing w:after="220"/>
        <w:rPr>
          <w:rFonts w:ascii="Times" w:hAnsi="Times"/>
          <w:sz w:val="24"/>
        </w:rPr>
      </w:pPr>
      <w:r>
        <w:rPr>
          <w:rFonts w:ascii="Times" w:hAnsi="Times"/>
          <w:sz w:val="24"/>
        </w:rPr>
        <w:t>Update on capital campaign:</w:t>
      </w:r>
      <w:r w:rsidR="00726FE9" w:rsidRPr="005807ED">
        <w:rPr>
          <w:rFonts w:ascii="Times" w:hAnsi="Times"/>
          <w:sz w:val="24"/>
        </w:rPr>
        <w:t xml:space="preserve"> includes fellowships and scholarships. </w:t>
      </w:r>
      <w:r w:rsidR="007B3B85">
        <w:rPr>
          <w:rFonts w:ascii="Times" w:hAnsi="Times"/>
          <w:sz w:val="24"/>
        </w:rPr>
        <w:t xml:space="preserve">IUB: </w:t>
      </w:r>
      <w:r w:rsidR="00726FE9" w:rsidRPr="005807ED">
        <w:rPr>
          <w:rFonts w:ascii="Times" w:hAnsi="Times"/>
          <w:sz w:val="24"/>
        </w:rPr>
        <w:t>125 ta</w:t>
      </w:r>
      <w:r w:rsidR="007B3B85">
        <w:rPr>
          <w:rFonts w:ascii="Times" w:hAnsi="Times"/>
          <w:sz w:val="24"/>
        </w:rPr>
        <w:t>rget fellowships.  Awarded 83 (</w:t>
      </w:r>
      <w:r w:rsidR="00726FE9" w:rsidRPr="005807ED">
        <w:rPr>
          <w:rFonts w:ascii="Times" w:hAnsi="Times"/>
          <w:sz w:val="24"/>
        </w:rPr>
        <w:t>66% of goal</w:t>
      </w:r>
      <w:r w:rsidR="007B3B85">
        <w:rPr>
          <w:rFonts w:ascii="Times" w:hAnsi="Times"/>
          <w:sz w:val="24"/>
        </w:rPr>
        <w:t>)</w:t>
      </w:r>
      <w:r w:rsidR="00726FE9" w:rsidRPr="005807ED">
        <w:rPr>
          <w:rFonts w:ascii="Times" w:hAnsi="Times"/>
          <w:sz w:val="24"/>
        </w:rPr>
        <w:t>.  For scholarships, raised goal from 500 to 1500</w:t>
      </w:r>
      <w:r w:rsidR="007B3B85">
        <w:rPr>
          <w:rFonts w:ascii="Times" w:hAnsi="Times"/>
          <w:sz w:val="24"/>
        </w:rPr>
        <w:t xml:space="preserve"> and have awarded </w:t>
      </w:r>
      <w:r w:rsidR="00726FE9" w:rsidRPr="005807ED">
        <w:rPr>
          <w:rFonts w:ascii="Times" w:hAnsi="Times"/>
          <w:sz w:val="24"/>
        </w:rPr>
        <w:lastRenderedPageBreak/>
        <w:t>1516</w:t>
      </w:r>
      <w:r w:rsidR="007B3B85">
        <w:rPr>
          <w:rFonts w:ascii="Times" w:hAnsi="Times"/>
          <w:sz w:val="24"/>
        </w:rPr>
        <w:t xml:space="preserve"> (102%)</w:t>
      </w:r>
      <w:r w:rsidR="00726FE9" w:rsidRPr="005807ED">
        <w:rPr>
          <w:rFonts w:ascii="Times" w:hAnsi="Times"/>
          <w:sz w:val="24"/>
        </w:rPr>
        <w:t>. For IUPUI</w:t>
      </w:r>
      <w:r w:rsidR="007B3B85">
        <w:rPr>
          <w:rFonts w:ascii="Times" w:hAnsi="Times"/>
          <w:sz w:val="24"/>
        </w:rPr>
        <w:t>,</w:t>
      </w:r>
      <w:r w:rsidR="00726FE9" w:rsidRPr="005807ED">
        <w:rPr>
          <w:rFonts w:ascii="Times" w:hAnsi="Times"/>
          <w:sz w:val="24"/>
        </w:rPr>
        <w:t xml:space="preserve"> 15 fellowships, </w:t>
      </w:r>
      <w:r w:rsidR="007B3B85">
        <w:rPr>
          <w:rFonts w:ascii="Times" w:hAnsi="Times"/>
          <w:sz w:val="24"/>
        </w:rPr>
        <w:t>awarded</w:t>
      </w:r>
      <w:r w:rsidR="00726FE9" w:rsidRPr="005807ED">
        <w:rPr>
          <w:rFonts w:ascii="Times" w:hAnsi="Times"/>
          <w:sz w:val="24"/>
        </w:rPr>
        <w:t xml:space="preserve"> 8 (53%). Scholarships: 250, already at 347 (139%).  S</w:t>
      </w:r>
      <w:r w:rsidR="007B3B85">
        <w:rPr>
          <w:rFonts w:ascii="Times" w:hAnsi="Times"/>
          <w:sz w:val="24"/>
        </w:rPr>
        <w:t>chool of medicine (SOM)</w:t>
      </w:r>
      <w:r w:rsidR="00726FE9" w:rsidRPr="005807ED">
        <w:rPr>
          <w:rFonts w:ascii="Times" w:hAnsi="Times"/>
          <w:sz w:val="24"/>
        </w:rPr>
        <w:t>: 15 fellowships (funded 1)</w:t>
      </w:r>
      <w:r w:rsidR="007B3B85">
        <w:rPr>
          <w:rFonts w:ascii="Times" w:hAnsi="Times"/>
          <w:sz w:val="24"/>
        </w:rPr>
        <w:t>.</w:t>
      </w:r>
      <w:r w:rsidR="00726FE9" w:rsidRPr="005807ED">
        <w:rPr>
          <w:rFonts w:ascii="Times" w:hAnsi="Times"/>
          <w:sz w:val="24"/>
        </w:rPr>
        <w:t xml:space="preserve"> Scholarships: 250, at 185.  Regional campuses: 400 scholarships only (268 funded).  </w:t>
      </w:r>
    </w:p>
    <w:p w14:paraId="1CAC5AEB" w14:textId="79F66951" w:rsidR="00726FE9" w:rsidRPr="005807ED" w:rsidRDefault="00726FE9" w:rsidP="00EA79C3">
      <w:pPr>
        <w:spacing w:after="220"/>
        <w:rPr>
          <w:rFonts w:ascii="Times" w:hAnsi="Times"/>
          <w:sz w:val="24"/>
        </w:rPr>
      </w:pPr>
      <w:r w:rsidRPr="005807ED">
        <w:rPr>
          <w:rFonts w:ascii="Times" w:hAnsi="Times"/>
          <w:sz w:val="24"/>
        </w:rPr>
        <w:t xml:space="preserve">Troy: </w:t>
      </w:r>
      <w:r w:rsidR="005D02C6" w:rsidRPr="005807ED">
        <w:rPr>
          <w:rFonts w:ascii="Times" w:hAnsi="Times"/>
          <w:sz w:val="24"/>
        </w:rPr>
        <w:t>inquiries about what we should say to these students</w:t>
      </w:r>
      <w:r w:rsidR="00346EFD">
        <w:rPr>
          <w:rFonts w:ascii="Times" w:hAnsi="Times"/>
          <w:sz w:val="24"/>
        </w:rPr>
        <w:t xml:space="preserve"> affected by the travel ban</w:t>
      </w:r>
      <w:r w:rsidR="007B3B85">
        <w:rPr>
          <w:rFonts w:ascii="Times" w:hAnsi="Times"/>
          <w:sz w:val="24"/>
        </w:rPr>
        <w:t xml:space="preserve">. Dean Wimbush indicated that we should </w:t>
      </w:r>
      <w:r w:rsidR="005D02C6" w:rsidRPr="005807ED">
        <w:rPr>
          <w:rFonts w:ascii="Times" w:hAnsi="Times"/>
          <w:sz w:val="24"/>
        </w:rPr>
        <w:t>refer students to materials put forth by president</w:t>
      </w:r>
      <w:r w:rsidR="007B3B85">
        <w:rPr>
          <w:rFonts w:ascii="Times" w:hAnsi="Times"/>
          <w:sz w:val="24"/>
        </w:rPr>
        <w:t xml:space="preserve"> so that we are mindful of consistent messaging</w:t>
      </w:r>
      <w:r w:rsidR="005D02C6" w:rsidRPr="005807ED">
        <w:rPr>
          <w:rFonts w:ascii="Times" w:hAnsi="Times"/>
          <w:sz w:val="24"/>
        </w:rPr>
        <w:t>.</w:t>
      </w:r>
    </w:p>
    <w:p w14:paraId="25FB9D17" w14:textId="50B9B82B" w:rsidR="005D02C6" w:rsidRPr="005807ED" w:rsidRDefault="005D02C6" w:rsidP="00EA79C3">
      <w:pPr>
        <w:spacing w:after="220"/>
        <w:rPr>
          <w:rFonts w:ascii="Times" w:hAnsi="Times"/>
          <w:sz w:val="24"/>
        </w:rPr>
      </w:pPr>
      <w:r w:rsidRPr="005807ED">
        <w:rPr>
          <w:rFonts w:ascii="Times" w:hAnsi="Times"/>
          <w:sz w:val="24"/>
        </w:rPr>
        <w:t xml:space="preserve">Carolyn </w:t>
      </w:r>
      <w:r w:rsidR="007B3B85">
        <w:rPr>
          <w:rFonts w:ascii="Times" w:hAnsi="Times"/>
          <w:sz w:val="24"/>
        </w:rPr>
        <w:t xml:space="preserve">indicated that she </w:t>
      </w:r>
      <w:r w:rsidRPr="005807ED">
        <w:rPr>
          <w:rFonts w:ascii="Times" w:hAnsi="Times"/>
          <w:sz w:val="24"/>
        </w:rPr>
        <w:t>will add plagiarism issue to agenda in March meeting.</w:t>
      </w:r>
    </w:p>
    <w:p w14:paraId="7F5BC528" w14:textId="5DB40586" w:rsidR="004D4E03" w:rsidRPr="007B3B85" w:rsidRDefault="00CD503B" w:rsidP="007B3B85">
      <w:pPr>
        <w:spacing w:after="220"/>
        <w:rPr>
          <w:rFonts w:ascii="Times" w:hAnsi="Times"/>
          <w:sz w:val="24"/>
          <w:u w:val="single"/>
        </w:rPr>
      </w:pPr>
      <w:r w:rsidRPr="007B3B85">
        <w:rPr>
          <w:rFonts w:ascii="Times" w:hAnsi="Times"/>
          <w:sz w:val="24"/>
          <w:u w:val="single"/>
        </w:rPr>
        <w:t>Discussion items</w:t>
      </w:r>
    </w:p>
    <w:p w14:paraId="78D5267B" w14:textId="1E230129" w:rsidR="009E476A" w:rsidRPr="005807ED" w:rsidRDefault="007B3B85" w:rsidP="007B3B85">
      <w:pPr>
        <w:spacing w:after="220"/>
        <w:rPr>
          <w:rFonts w:ascii="Times" w:hAnsi="Times"/>
          <w:sz w:val="24"/>
        </w:rPr>
      </w:pPr>
      <w:r>
        <w:rPr>
          <w:rFonts w:ascii="Times" w:hAnsi="Times"/>
          <w:sz w:val="24"/>
        </w:rPr>
        <w:t xml:space="preserve">1.  </w:t>
      </w:r>
      <w:r w:rsidR="00817364" w:rsidRPr="005807ED">
        <w:rPr>
          <w:rFonts w:ascii="Times" w:hAnsi="Times"/>
          <w:sz w:val="24"/>
        </w:rPr>
        <w:t xml:space="preserve">Update:  </w:t>
      </w:r>
      <w:r w:rsidR="000F5468" w:rsidRPr="005807ED">
        <w:rPr>
          <w:rFonts w:ascii="Times" w:hAnsi="Times"/>
          <w:sz w:val="24"/>
        </w:rPr>
        <w:t>N</w:t>
      </w:r>
      <w:r w:rsidR="009E476A" w:rsidRPr="005807ED">
        <w:rPr>
          <w:rFonts w:ascii="Times" w:hAnsi="Times"/>
          <w:sz w:val="24"/>
        </w:rPr>
        <w:t xml:space="preserve">ominations for Spring elections of new GFC </w:t>
      </w:r>
      <w:r w:rsidR="00346EFD">
        <w:rPr>
          <w:rFonts w:ascii="Times" w:hAnsi="Times"/>
          <w:sz w:val="24"/>
        </w:rPr>
        <w:t>reps</w:t>
      </w:r>
    </w:p>
    <w:p w14:paraId="54811453" w14:textId="7FDB355D" w:rsidR="005D02C6" w:rsidRPr="005807ED" w:rsidRDefault="005D02C6" w:rsidP="005D02C6">
      <w:pPr>
        <w:spacing w:after="220"/>
        <w:rPr>
          <w:rFonts w:ascii="Times" w:hAnsi="Times"/>
          <w:sz w:val="24"/>
        </w:rPr>
      </w:pPr>
      <w:r w:rsidRPr="005807ED">
        <w:rPr>
          <w:rFonts w:ascii="Times" w:hAnsi="Times"/>
          <w:sz w:val="24"/>
        </w:rPr>
        <w:t xml:space="preserve">Currently in process of electing ½ of council.  Constitution says we need a nominations committee, but Margaret </w:t>
      </w:r>
      <w:r w:rsidR="007B3B85">
        <w:rPr>
          <w:rFonts w:ascii="Times" w:hAnsi="Times"/>
          <w:sz w:val="24"/>
        </w:rPr>
        <w:t xml:space="preserve">had </w:t>
      </w:r>
      <w:r w:rsidRPr="005807ED">
        <w:rPr>
          <w:rFonts w:ascii="Times" w:hAnsi="Times"/>
          <w:sz w:val="24"/>
        </w:rPr>
        <w:t xml:space="preserve">recommended that the graduate initiatives committee can be the nominations committee. All GFC members would generate nominees – across various campuses.  The graduate initiative committee would then review this list and approach those candidates. Moved that the graduate initiative committee serve as the nomination committee.  Motion passes.  </w:t>
      </w:r>
    </w:p>
    <w:p w14:paraId="7593E097" w14:textId="66F15B8B" w:rsidR="00346EFD" w:rsidRDefault="005D02C6" w:rsidP="00346EFD">
      <w:pPr>
        <w:spacing w:after="220"/>
        <w:rPr>
          <w:rFonts w:ascii="Times" w:hAnsi="Times"/>
          <w:sz w:val="24"/>
        </w:rPr>
      </w:pPr>
      <w:r w:rsidRPr="005807ED">
        <w:rPr>
          <w:rFonts w:ascii="Times" w:hAnsi="Times"/>
          <w:sz w:val="24"/>
        </w:rPr>
        <w:t>Time table.  By March 15</w:t>
      </w:r>
      <w:r w:rsidRPr="005807ED">
        <w:rPr>
          <w:rFonts w:ascii="Times" w:hAnsi="Times"/>
          <w:sz w:val="24"/>
          <w:vertAlign w:val="superscript"/>
        </w:rPr>
        <w:t>th</w:t>
      </w:r>
      <w:r w:rsidRPr="005807ED">
        <w:rPr>
          <w:rFonts w:ascii="Times" w:hAnsi="Times"/>
          <w:sz w:val="24"/>
        </w:rPr>
        <w:t xml:space="preserve">, need a slate of nominees.  </w:t>
      </w:r>
      <w:r w:rsidR="00346EFD">
        <w:rPr>
          <w:rFonts w:ascii="Times" w:hAnsi="Times"/>
          <w:sz w:val="24"/>
        </w:rPr>
        <w:t>E</w:t>
      </w:r>
      <w:r w:rsidRPr="005807ED">
        <w:rPr>
          <w:rFonts w:ascii="Times" w:hAnsi="Times"/>
          <w:sz w:val="24"/>
        </w:rPr>
        <w:t xml:space="preserve">lections the first week of April.  There is an issue with the SOM on whether they can serve on IUPUI committees, but seems that for the time being they can serve on the committees. </w:t>
      </w:r>
    </w:p>
    <w:p w14:paraId="7F0C9762" w14:textId="5451DF80" w:rsidR="005D02C6" w:rsidRPr="005807ED" w:rsidRDefault="005D02C6" w:rsidP="005D02C6">
      <w:pPr>
        <w:spacing w:after="220"/>
        <w:rPr>
          <w:rFonts w:ascii="Times" w:hAnsi="Times"/>
          <w:sz w:val="24"/>
        </w:rPr>
      </w:pPr>
      <w:r w:rsidRPr="005807ED">
        <w:rPr>
          <w:rFonts w:ascii="Times" w:hAnsi="Times"/>
          <w:sz w:val="24"/>
        </w:rPr>
        <w:t xml:space="preserve">Committee members </w:t>
      </w:r>
      <w:r w:rsidR="007B3B85">
        <w:rPr>
          <w:rFonts w:ascii="Times" w:hAnsi="Times"/>
          <w:sz w:val="24"/>
        </w:rPr>
        <w:t xml:space="preserve">invited to </w:t>
      </w:r>
      <w:r w:rsidRPr="005807ED">
        <w:rPr>
          <w:rFonts w:ascii="Times" w:hAnsi="Times"/>
          <w:sz w:val="24"/>
        </w:rPr>
        <w:t>submit names</w:t>
      </w:r>
      <w:r w:rsidR="00346EFD">
        <w:rPr>
          <w:rFonts w:ascii="Times" w:hAnsi="Times"/>
          <w:sz w:val="24"/>
        </w:rPr>
        <w:t xml:space="preserve"> for nominations</w:t>
      </w:r>
      <w:r w:rsidRPr="005807ED">
        <w:rPr>
          <w:rFonts w:ascii="Times" w:hAnsi="Times"/>
          <w:sz w:val="24"/>
        </w:rPr>
        <w:t xml:space="preserve">.  </w:t>
      </w:r>
    </w:p>
    <w:p w14:paraId="41156750" w14:textId="63F822F1" w:rsidR="000F5468" w:rsidRPr="005807ED" w:rsidRDefault="007B3B85" w:rsidP="007B3B85">
      <w:pPr>
        <w:spacing w:after="220"/>
        <w:rPr>
          <w:rFonts w:ascii="Times" w:hAnsi="Times"/>
          <w:sz w:val="24"/>
        </w:rPr>
      </w:pPr>
      <w:r>
        <w:rPr>
          <w:rFonts w:ascii="Times" w:hAnsi="Times"/>
          <w:sz w:val="24"/>
        </w:rPr>
        <w:t xml:space="preserve">2.  </w:t>
      </w:r>
      <w:r w:rsidR="00C01B8F" w:rsidRPr="005807ED">
        <w:rPr>
          <w:rFonts w:ascii="Times" w:hAnsi="Times"/>
          <w:sz w:val="24"/>
        </w:rPr>
        <w:t>Preliminary R</w:t>
      </w:r>
      <w:r w:rsidR="000F5468" w:rsidRPr="005807ED">
        <w:rPr>
          <w:rFonts w:ascii="Times" w:hAnsi="Times"/>
          <w:sz w:val="24"/>
        </w:rPr>
        <w:t>esults on the Survey re PhD Minors</w:t>
      </w:r>
    </w:p>
    <w:p w14:paraId="58E4F49E" w14:textId="0E7D1C2D" w:rsidR="007B3B85" w:rsidRDefault="007B3B85" w:rsidP="005D02C6">
      <w:pPr>
        <w:spacing w:after="220"/>
        <w:rPr>
          <w:rFonts w:ascii="Times" w:hAnsi="Times"/>
          <w:sz w:val="24"/>
        </w:rPr>
      </w:pPr>
      <w:r>
        <w:rPr>
          <w:rFonts w:ascii="Times" w:hAnsi="Times"/>
          <w:sz w:val="24"/>
        </w:rPr>
        <w:t xml:space="preserve">Jeff </w:t>
      </w:r>
      <w:r w:rsidR="00346EFD">
        <w:rPr>
          <w:rFonts w:ascii="Times" w:hAnsi="Times"/>
          <w:sz w:val="24"/>
        </w:rPr>
        <w:t xml:space="preserve">Rutherford </w:t>
      </w:r>
      <w:r>
        <w:rPr>
          <w:rFonts w:ascii="Times" w:hAnsi="Times"/>
          <w:sz w:val="24"/>
        </w:rPr>
        <w:t xml:space="preserve">issued a survey </w:t>
      </w:r>
      <w:r w:rsidR="005D02C6" w:rsidRPr="005807ED">
        <w:rPr>
          <w:rFonts w:ascii="Times" w:hAnsi="Times"/>
          <w:sz w:val="24"/>
        </w:rPr>
        <w:t xml:space="preserve">targeted </w:t>
      </w:r>
      <w:r>
        <w:rPr>
          <w:rFonts w:ascii="Times" w:hAnsi="Times"/>
          <w:sz w:val="24"/>
        </w:rPr>
        <w:t xml:space="preserve">at graduate program directors to </w:t>
      </w:r>
      <w:r w:rsidR="005D02C6" w:rsidRPr="005807ED">
        <w:rPr>
          <w:rFonts w:ascii="Times" w:hAnsi="Times"/>
          <w:sz w:val="24"/>
        </w:rPr>
        <w:t xml:space="preserve">engage assessment of the minor requirement. </w:t>
      </w:r>
      <w:r>
        <w:rPr>
          <w:rFonts w:ascii="Times" w:hAnsi="Times"/>
          <w:sz w:val="24"/>
        </w:rPr>
        <w:t xml:space="preserve">If there is </w:t>
      </w:r>
      <w:r w:rsidR="005D02C6" w:rsidRPr="005807ED">
        <w:rPr>
          <w:rFonts w:ascii="Times" w:hAnsi="Times"/>
          <w:sz w:val="24"/>
        </w:rPr>
        <w:t>an overwhelming recommendation for a change, then we can target a survey to the graduate faculty</w:t>
      </w:r>
      <w:r>
        <w:rPr>
          <w:rFonts w:ascii="Times" w:hAnsi="Times"/>
          <w:sz w:val="24"/>
        </w:rPr>
        <w:t xml:space="preserve">. </w:t>
      </w:r>
    </w:p>
    <w:p w14:paraId="61D3E9BB" w14:textId="7C4FE44C" w:rsidR="00182534" w:rsidRPr="005807ED" w:rsidRDefault="005D02C6" w:rsidP="005D02C6">
      <w:pPr>
        <w:spacing w:after="220"/>
        <w:rPr>
          <w:rFonts w:ascii="Times" w:hAnsi="Times"/>
          <w:sz w:val="24"/>
        </w:rPr>
      </w:pPr>
      <w:r w:rsidRPr="005807ED">
        <w:rPr>
          <w:rFonts w:ascii="Times" w:hAnsi="Times"/>
          <w:sz w:val="24"/>
        </w:rPr>
        <w:t>C</w:t>
      </w:r>
      <w:r w:rsidR="007B3B85">
        <w:rPr>
          <w:rFonts w:ascii="Times" w:hAnsi="Times"/>
          <w:sz w:val="24"/>
        </w:rPr>
        <w:t xml:space="preserve">urrently at 35% response rate. Survey consists of </w:t>
      </w:r>
      <w:r w:rsidRPr="005807ED">
        <w:rPr>
          <w:rFonts w:ascii="Times" w:hAnsi="Times"/>
          <w:sz w:val="24"/>
        </w:rPr>
        <w:t>6 questions</w:t>
      </w:r>
      <w:r w:rsidR="007B3B85">
        <w:rPr>
          <w:rFonts w:ascii="Times" w:hAnsi="Times"/>
          <w:sz w:val="24"/>
        </w:rPr>
        <w:t xml:space="preserve"> designed to evaluate the role of the minor in various departments. For the question of “</w:t>
      </w:r>
      <w:r w:rsidR="00182534" w:rsidRPr="005807ED">
        <w:rPr>
          <w:rFonts w:ascii="Times" w:hAnsi="Times"/>
          <w:sz w:val="24"/>
        </w:rPr>
        <w:t>Would your program support retaining, revising, or eliminate minor</w:t>
      </w:r>
      <w:r w:rsidR="007B3B85">
        <w:rPr>
          <w:rFonts w:ascii="Times" w:hAnsi="Times"/>
          <w:sz w:val="24"/>
        </w:rPr>
        <w:t>” Current results are</w:t>
      </w:r>
      <w:r w:rsidR="00182534" w:rsidRPr="005807ED">
        <w:rPr>
          <w:rFonts w:ascii="Times" w:hAnsi="Times"/>
          <w:sz w:val="24"/>
        </w:rPr>
        <w:t xml:space="preserve">: 51% retain; 16% revise; 20% eliminate; 12% undec. </w:t>
      </w:r>
      <w:r w:rsidR="007B3B85">
        <w:rPr>
          <w:rFonts w:ascii="Times" w:hAnsi="Times"/>
          <w:sz w:val="24"/>
        </w:rPr>
        <w:t xml:space="preserve"> And “</w:t>
      </w:r>
      <w:r w:rsidR="00182534" w:rsidRPr="005807ED">
        <w:rPr>
          <w:rFonts w:ascii="Times" w:hAnsi="Times"/>
          <w:sz w:val="24"/>
        </w:rPr>
        <w:t>If minor were not a univ requirement, would your depart require it</w:t>
      </w:r>
      <w:r w:rsidR="007B3B85">
        <w:rPr>
          <w:rFonts w:ascii="Times" w:hAnsi="Times"/>
          <w:sz w:val="24"/>
        </w:rPr>
        <w:t>”</w:t>
      </w:r>
      <w:r w:rsidR="00182534" w:rsidRPr="005807ED">
        <w:rPr>
          <w:rFonts w:ascii="Times" w:hAnsi="Times"/>
          <w:sz w:val="24"/>
        </w:rPr>
        <w:t xml:space="preserve">: 46% yes, 22% no, 32% no.  </w:t>
      </w:r>
    </w:p>
    <w:p w14:paraId="25F155AB" w14:textId="7448AC13" w:rsidR="00182534" w:rsidRPr="005807ED" w:rsidRDefault="00F54077" w:rsidP="005D02C6">
      <w:pPr>
        <w:spacing w:after="220"/>
        <w:rPr>
          <w:rFonts w:ascii="Times" w:hAnsi="Times"/>
          <w:sz w:val="24"/>
        </w:rPr>
      </w:pPr>
      <w:r>
        <w:rPr>
          <w:rFonts w:ascii="Times" w:hAnsi="Times"/>
          <w:sz w:val="24"/>
        </w:rPr>
        <w:t xml:space="preserve">The committee inquired/discussed trends across the units. </w:t>
      </w:r>
      <w:r w:rsidR="00182534" w:rsidRPr="005807ED">
        <w:rPr>
          <w:rFonts w:ascii="Times" w:hAnsi="Times"/>
          <w:sz w:val="24"/>
        </w:rPr>
        <w:t>Jeff</w:t>
      </w:r>
      <w:r>
        <w:rPr>
          <w:rFonts w:ascii="Times" w:hAnsi="Times"/>
          <w:sz w:val="24"/>
        </w:rPr>
        <w:t xml:space="preserve"> indicated that at this</w:t>
      </w:r>
      <w:r w:rsidR="00346EFD">
        <w:rPr>
          <w:rFonts w:ascii="Times" w:hAnsi="Times"/>
          <w:sz w:val="24"/>
        </w:rPr>
        <w:t xml:space="preserve"> point, it’s difficult, but </w:t>
      </w:r>
      <w:r>
        <w:rPr>
          <w:rFonts w:ascii="Times" w:hAnsi="Times"/>
          <w:sz w:val="24"/>
        </w:rPr>
        <w:t xml:space="preserve">those giving </w:t>
      </w:r>
      <w:r w:rsidR="00182534" w:rsidRPr="005807ED">
        <w:rPr>
          <w:rFonts w:ascii="Times" w:hAnsi="Times"/>
          <w:sz w:val="24"/>
        </w:rPr>
        <w:t xml:space="preserve">feedback </w:t>
      </w:r>
      <w:r>
        <w:rPr>
          <w:rFonts w:ascii="Times" w:hAnsi="Times"/>
          <w:sz w:val="24"/>
        </w:rPr>
        <w:t>to</w:t>
      </w:r>
      <w:r w:rsidR="00182534" w:rsidRPr="005807ED">
        <w:rPr>
          <w:rFonts w:ascii="Times" w:hAnsi="Times"/>
          <w:sz w:val="24"/>
        </w:rPr>
        <w:t xml:space="preserve"> eliminat</w:t>
      </w:r>
      <w:r>
        <w:rPr>
          <w:rFonts w:ascii="Times" w:hAnsi="Times"/>
          <w:sz w:val="24"/>
        </w:rPr>
        <w:t>e the minor is mildly associated with N&amp;M disciplines.</w:t>
      </w:r>
    </w:p>
    <w:p w14:paraId="71DAE8DA" w14:textId="14CB60A1" w:rsidR="00182534" w:rsidRPr="005807ED" w:rsidRDefault="00F54077" w:rsidP="00182534">
      <w:pPr>
        <w:spacing w:after="220"/>
        <w:rPr>
          <w:rFonts w:ascii="Times" w:hAnsi="Times"/>
          <w:sz w:val="24"/>
        </w:rPr>
      </w:pPr>
      <w:r>
        <w:rPr>
          <w:rFonts w:ascii="Times" w:hAnsi="Times"/>
          <w:sz w:val="24"/>
        </w:rPr>
        <w:t xml:space="preserve">Discussion of whether we should end the survey given that a majority </w:t>
      </w:r>
      <w:r w:rsidR="00346EFD">
        <w:rPr>
          <w:rFonts w:ascii="Times" w:hAnsi="Times"/>
          <w:sz w:val="24"/>
        </w:rPr>
        <w:t>want to keep</w:t>
      </w:r>
      <w:r>
        <w:rPr>
          <w:rFonts w:ascii="Times" w:hAnsi="Times"/>
          <w:sz w:val="24"/>
        </w:rPr>
        <w:t xml:space="preserve"> the minor. </w:t>
      </w:r>
      <w:r w:rsidR="00182534" w:rsidRPr="005807ED">
        <w:rPr>
          <w:rFonts w:ascii="Times" w:hAnsi="Times"/>
          <w:sz w:val="24"/>
        </w:rPr>
        <w:t>Jeff</w:t>
      </w:r>
      <w:r>
        <w:rPr>
          <w:rFonts w:ascii="Times" w:hAnsi="Times"/>
          <w:sz w:val="24"/>
        </w:rPr>
        <w:t xml:space="preserve"> indicated that </w:t>
      </w:r>
      <w:r w:rsidR="00346EFD">
        <w:rPr>
          <w:rFonts w:ascii="Times" w:hAnsi="Times"/>
          <w:sz w:val="24"/>
        </w:rPr>
        <w:t xml:space="preserve">survey will </w:t>
      </w:r>
      <w:r w:rsidR="00182534" w:rsidRPr="005807ED">
        <w:rPr>
          <w:rFonts w:ascii="Times" w:hAnsi="Times"/>
          <w:sz w:val="24"/>
        </w:rPr>
        <w:t>run another week</w:t>
      </w:r>
      <w:r w:rsidR="00346EFD">
        <w:rPr>
          <w:rFonts w:ascii="Times" w:hAnsi="Times"/>
          <w:sz w:val="24"/>
        </w:rPr>
        <w:t xml:space="preserve"> - </w:t>
      </w:r>
      <w:r>
        <w:rPr>
          <w:rFonts w:ascii="Times" w:hAnsi="Times"/>
          <w:sz w:val="24"/>
        </w:rPr>
        <w:t>value in the written feedback</w:t>
      </w:r>
      <w:r w:rsidR="00346EFD">
        <w:rPr>
          <w:rFonts w:ascii="Times" w:hAnsi="Times"/>
          <w:sz w:val="24"/>
        </w:rPr>
        <w:t xml:space="preserve"> in addition to general question results</w:t>
      </w:r>
      <w:r>
        <w:rPr>
          <w:rFonts w:ascii="Times" w:hAnsi="Times"/>
          <w:sz w:val="24"/>
        </w:rPr>
        <w:t xml:space="preserve">. </w:t>
      </w:r>
    </w:p>
    <w:p w14:paraId="744848FF" w14:textId="5946B756" w:rsidR="00953A25" w:rsidRPr="005807ED" w:rsidRDefault="00F54077" w:rsidP="00F54077">
      <w:pPr>
        <w:spacing w:after="220"/>
        <w:rPr>
          <w:rFonts w:ascii="Times" w:hAnsi="Times"/>
          <w:sz w:val="24"/>
        </w:rPr>
      </w:pPr>
      <w:r>
        <w:rPr>
          <w:rFonts w:ascii="Times" w:hAnsi="Times"/>
          <w:sz w:val="24"/>
        </w:rPr>
        <w:t xml:space="preserve">3. </w:t>
      </w:r>
      <w:r w:rsidR="00953A25" w:rsidRPr="005807ED">
        <w:rPr>
          <w:rFonts w:ascii="Times" w:hAnsi="Times"/>
          <w:sz w:val="24"/>
        </w:rPr>
        <w:t>Principles of Graduate Learning</w:t>
      </w:r>
    </w:p>
    <w:p w14:paraId="37B6D919" w14:textId="4E26D08C" w:rsidR="00182534" w:rsidRPr="005807ED" w:rsidRDefault="00346EFD" w:rsidP="00182534">
      <w:pPr>
        <w:spacing w:after="220"/>
        <w:rPr>
          <w:rFonts w:ascii="Times" w:hAnsi="Times"/>
          <w:sz w:val="24"/>
        </w:rPr>
      </w:pPr>
      <w:r>
        <w:rPr>
          <w:rFonts w:ascii="Times" w:hAnsi="Times"/>
          <w:sz w:val="24"/>
        </w:rPr>
        <w:t xml:space="preserve">Update by Janice Blum - </w:t>
      </w:r>
      <w:r w:rsidR="00182534" w:rsidRPr="005807ED">
        <w:rPr>
          <w:rFonts w:ascii="Times" w:hAnsi="Times"/>
          <w:sz w:val="24"/>
        </w:rPr>
        <w:t>Margaret distribute</w:t>
      </w:r>
      <w:r w:rsidR="00F54077">
        <w:rPr>
          <w:rFonts w:ascii="Times" w:hAnsi="Times"/>
          <w:sz w:val="24"/>
        </w:rPr>
        <w:t xml:space="preserve">d a document that includes best </w:t>
      </w:r>
      <w:r w:rsidR="00182534" w:rsidRPr="005807ED">
        <w:rPr>
          <w:rFonts w:ascii="Times" w:hAnsi="Times"/>
          <w:sz w:val="24"/>
        </w:rPr>
        <w:t xml:space="preserve">practices in courses </w:t>
      </w:r>
      <w:r w:rsidR="00182534" w:rsidRPr="005807ED">
        <w:rPr>
          <w:rFonts w:ascii="Times" w:hAnsi="Times"/>
          <w:sz w:val="24"/>
        </w:rPr>
        <w:lastRenderedPageBreak/>
        <w:t xml:space="preserve">of degree programs.  </w:t>
      </w:r>
      <w:r w:rsidR="00F54077">
        <w:rPr>
          <w:rFonts w:ascii="Times" w:hAnsi="Times"/>
          <w:sz w:val="24"/>
        </w:rPr>
        <w:t>These practices have been a</w:t>
      </w:r>
      <w:r w:rsidR="00182534" w:rsidRPr="005807ED">
        <w:rPr>
          <w:rFonts w:ascii="Times" w:hAnsi="Times"/>
          <w:sz w:val="24"/>
        </w:rPr>
        <w:t>dopted by a variety of IU programs</w:t>
      </w:r>
      <w:r w:rsidR="00F54077">
        <w:rPr>
          <w:rFonts w:ascii="Times" w:hAnsi="Times"/>
          <w:sz w:val="24"/>
        </w:rPr>
        <w:t xml:space="preserve">, and </w:t>
      </w:r>
      <w:r w:rsidR="00E6315B">
        <w:rPr>
          <w:rFonts w:ascii="Times" w:hAnsi="Times"/>
          <w:sz w:val="24"/>
        </w:rPr>
        <w:t>each department can tailor the principles</w:t>
      </w:r>
      <w:r w:rsidR="003F56D2" w:rsidRPr="005807ED">
        <w:rPr>
          <w:rFonts w:ascii="Times" w:hAnsi="Times"/>
          <w:sz w:val="24"/>
        </w:rPr>
        <w:t xml:space="preserve">.  Purdue is developing similar guidelines for their programs. </w:t>
      </w:r>
      <w:r w:rsidR="00F54077">
        <w:rPr>
          <w:rFonts w:ascii="Times" w:hAnsi="Times"/>
          <w:sz w:val="24"/>
        </w:rPr>
        <w:t xml:space="preserve">These principles may help departments </w:t>
      </w:r>
      <w:r w:rsidR="003F56D2" w:rsidRPr="005807ED">
        <w:rPr>
          <w:rFonts w:ascii="Times" w:hAnsi="Times"/>
          <w:sz w:val="24"/>
        </w:rPr>
        <w:t xml:space="preserve">develop new programs and courses. </w:t>
      </w:r>
      <w:r w:rsidR="00F54077">
        <w:rPr>
          <w:rFonts w:ascii="Times" w:hAnsi="Times"/>
          <w:sz w:val="24"/>
        </w:rPr>
        <w:t xml:space="preserve"> The committee agreed that the </w:t>
      </w:r>
      <w:r w:rsidR="003F56D2" w:rsidRPr="005807ED">
        <w:rPr>
          <w:rFonts w:ascii="Times" w:hAnsi="Times"/>
          <w:sz w:val="24"/>
        </w:rPr>
        <w:t>document</w:t>
      </w:r>
      <w:r w:rsidR="00F54077">
        <w:rPr>
          <w:rFonts w:ascii="Times" w:hAnsi="Times"/>
          <w:sz w:val="24"/>
        </w:rPr>
        <w:t xml:space="preserve"> was helpful and informative</w:t>
      </w:r>
      <w:r w:rsidR="003F56D2" w:rsidRPr="005807ED">
        <w:rPr>
          <w:rFonts w:ascii="Times" w:hAnsi="Times"/>
          <w:sz w:val="24"/>
        </w:rPr>
        <w:t>.</w:t>
      </w:r>
    </w:p>
    <w:p w14:paraId="7D4108DE" w14:textId="40568DE3" w:rsidR="00076BD0" w:rsidRPr="005807ED" w:rsidRDefault="00346EFD" w:rsidP="00346EFD">
      <w:pPr>
        <w:spacing w:after="220"/>
        <w:rPr>
          <w:rFonts w:ascii="Times" w:hAnsi="Times"/>
          <w:sz w:val="24"/>
        </w:rPr>
      </w:pPr>
      <w:r>
        <w:rPr>
          <w:rFonts w:ascii="Times" w:hAnsi="Times"/>
          <w:sz w:val="24"/>
        </w:rPr>
        <w:t xml:space="preserve">4.  </w:t>
      </w:r>
      <w:r w:rsidR="004D4E03" w:rsidRPr="005807ED">
        <w:rPr>
          <w:rFonts w:ascii="Times" w:hAnsi="Times"/>
          <w:sz w:val="24"/>
        </w:rPr>
        <w:t xml:space="preserve">Standing </w:t>
      </w:r>
      <w:r w:rsidR="00076BD0" w:rsidRPr="005807ED">
        <w:rPr>
          <w:rFonts w:ascii="Times" w:hAnsi="Times"/>
          <w:sz w:val="24"/>
        </w:rPr>
        <w:t>Reports/Updates from Committees</w:t>
      </w:r>
    </w:p>
    <w:p w14:paraId="42FE2B21" w14:textId="0E6EBC6C" w:rsidR="00076BD0" w:rsidRPr="005807ED" w:rsidRDefault="00076BD0" w:rsidP="008E2063">
      <w:pPr>
        <w:numPr>
          <w:ilvl w:val="0"/>
          <w:numId w:val="31"/>
        </w:numPr>
        <w:spacing w:after="220"/>
        <w:rPr>
          <w:rFonts w:ascii="Times" w:hAnsi="Times"/>
          <w:sz w:val="24"/>
        </w:rPr>
      </w:pPr>
      <w:r w:rsidRPr="005807ED">
        <w:rPr>
          <w:rFonts w:ascii="Times" w:hAnsi="Times"/>
          <w:sz w:val="24"/>
        </w:rPr>
        <w:t>Academic Policy Committee</w:t>
      </w:r>
      <w:r w:rsidR="00346EFD">
        <w:rPr>
          <w:rFonts w:ascii="Times" w:hAnsi="Times"/>
          <w:sz w:val="24"/>
        </w:rPr>
        <w:t xml:space="preserve"> – No report</w:t>
      </w:r>
    </w:p>
    <w:p w14:paraId="4F8FAD6A" w14:textId="63B33BA0" w:rsidR="003F56D2" w:rsidRDefault="00076BD0" w:rsidP="008E2063">
      <w:pPr>
        <w:numPr>
          <w:ilvl w:val="0"/>
          <w:numId w:val="31"/>
        </w:numPr>
        <w:rPr>
          <w:rFonts w:ascii="Times" w:hAnsi="Times"/>
          <w:sz w:val="24"/>
        </w:rPr>
      </w:pPr>
      <w:r w:rsidRPr="005807ED">
        <w:rPr>
          <w:rFonts w:ascii="Times" w:hAnsi="Times"/>
          <w:sz w:val="24"/>
        </w:rPr>
        <w:t>Awards Committee</w:t>
      </w:r>
      <w:r w:rsidR="00346EFD">
        <w:rPr>
          <w:rFonts w:ascii="Times" w:hAnsi="Times"/>
          <w:sz w:val="24"/>
        </w:rPr>
        <w:t xml:space="preserve"> – Carolyn Reporting for Jody Sundt. </w:t>
      </w:r>
      <w:r w:rsidR="00F54077">
        <w:rPr>
          <w:rFonts w:ascii="Times" w:hAnsi="Times"/>
          <w:sz w:val="24"/>
        </w:rPr>
        <w:t>Update: currently rev</w:t>
      </w:r>
      <w:r w:rsidR="00346EFD">
        <w:rPr>
          <w:rFonts w:ascii="Times" w:hAnsi="Times"/>
          <w:sz w:val="24"/>
        </w:rPr>
        <w:t xml:space="preserve">iewing for the Herbert awards. </w:t>
      </w:r>
      <w:r w:rsidR="00F54077">
        <w:rPr>
          <w:rFonts w:ascii="Times" w:hAnsi="Times"/>
          <w:sz w:val="24"/>
        </w:rPr>
        <w:t xml:space="preserve">5 students have been nominated, and </w:t>
      </w:r>
      <w:r w:rsidR="003F56D2" w:rsidRPr="005807ED">
        <w:rPr>
          <w:rFonts w:ascii="Times" w:hAnsi="Times"/>
          <w:sz w:val="24"/>
        </w:rPr>
        <w:t xml:space="preserve">5 fellowships.  </w:t>
      </w:r>
      <w:r w:rsidR="00F54077">
        <w:rPr>
          <w:rFonts w:ascii="Times" w:hAnsi="Times"/>
          <w:sz w:val="24"/>
        </w:rPr>
        <w:t xml:space="preserve">Committee requests that the </w:t>
      </w:r>
      <w:r w:rsidR="003F56D2" w:rsidRPr="005807ED">
        <w:rPr>
          <w:rFonts w:ascii="Times" w:hAnsi="Times"/>
          <w:sz w:val="24"/>
        </w:rPr>
        <w:t xml:space="preserve">diversity </w:t>
      </w:r>
      <w:r w:rsidR="00F54077">
        <w:rPr>
          <w:rFonts w:ascii="Times" w:hAnsi="Times"/>
          <w:sz w:val="24"/>
        </w:rPr>
        <w:t>committee review these awards. Justification is that a k</w:t>
      </w:r>
      <w:r w:rsidR="003F56D2" w:rsidRPr="005807ED">
        <w:rPr>
          <w:rFonts w:ascii="Times" w:hAnsi="Times"/>
          <w:sz w:val="24"/>
        </w:rPr>
        <w:t>ey part of award is to rate department or unit’s diversity plan in addition to student</w:t>
      </w:r>
      <w:r w:rsidR="00F54077">
        <w:rPr>
          <w:rFonts w:ascii="Times" w:hAnsi="Times"/>
          <w:sz w:val="24"/>
        </w:rPr>
        <w:t>’</w:t>
      </w:r>
      <w:r w:rsidR="003F56D2" w:rsidRPr="005807ED">
        <w:rPr>
          <w:rFonts w:ascii="Times" w:hAnsi="Times"/>
          <w:sz w:val="24"/>
        </w:rPr>
        <w:t xml:space="preserve">s record. </w:t>
      </w:r>
      <w:r w:rsidR="00F54077">
        <w:rPr>
          <w:rFonts w:ascii="Times" w:hAnsi="Times"/>
          <w:sz w:val="24"/>
        </w:rPr>
        <w:t xml:space="preserve"> </w:t>
      </w:r>
      <w:r w:rsidR="003F56D2" w:rsidRPr="005807ED">
        <w:rPr>
          <w:rFonts w:ascii="Times" w:hAnsi="Times"/>
          <w:sz w:val="24"/>
        </w:rPr>
        <w:t xml:space="preserve">There is also a workload issue.  </w:t>
      </w:r>
      <w:r w:rsidR="00F54077">
        <w:rPr>
          <w:rFonts w:ascii="Times" w:hAnsi="Times"/>
          <w:sz w:val="24"/>
        </w:rPr>
        <w:t xml:space="preserve">Diversity committee indicated that perhaps they could evaluate the diversity plan but that the awards committee should still make the final assessment.  This would allow a more holistic view, with the same committee making the determination on all graduate school awards. </w:t>
      </w:r>
      <w:r w:rsidR="008E2063">
        <w:rPr>
          <w:rFonts w:ascii="Times" w:hAnsi="Times"/>
          <w:sz w:val="24"/>
        </w:rPr>
        <w:t xml:space="preserve">  </w:t>
      </w:r>
      <w:r w:rsidR="00F54077" w:rsidRPr="008E2063">
        <w:rPr>
          <w:rFonts w:ascii="Times" w:hAnsi="Times"/>
          <w:sz w:val="24"/>
        </w:rPr>
        <w:t xml:space="preserve">David </w:t>
      </w:r>
      <w:r w:rsidR="005807ED" w:rsidRPr="008E2063">
        <w:rPr>
          <w:rFonts w:ascii="Times" w:hAnsi="Times"/>
          <w:sz w:val="24"/>
        </w:rPr>
        <w:t>Daleke</w:t>
      </w:r>
      <w:r w:rsidR="00F54077" w:rsidRPr="008E2063">
        <w:rPr>
          <w:rFonts w:ascii="Times" w:hAnsi="Times"/>
          <w:sz w:val="24"/>
        </w:rPr>
        <w:t xml:space="preserve"> indicated that </w:t>
      </w:r>
      <w:r w:rsidR="008E2063">
        <w:rPr>
          <w:rFonts w:ascii="Times" w:hAnsi="Times"/>
          <w:sz w:val="24"/>
        </w:rPr>
        <w:t xml:space="preserve">he felt </w:t>
      </w:r>
      <w:r w:rsidR="00F54077" w:rsidRPr="008E2063">
        <w:rPr>
          <w:rFonts w:ascii="Times" w:hAnsi="Times"/>
          <w:sz w:val="24"/>
        </w:rPr>
        <w:t>this was a good suggestion; these awar</w:t>
      </w:r>
      <w:r w:rsidR="008E2063">
        <w:rPr>
          <w:rFonts w:ascii="Times" w:hAnsi="Times"/>
          <w:sz w:val="24"/>
        </w:rPr>
        <w:t>ds are different fro</w:t>
      </w:r>
      <w:r w:rsidR="008E2063" w:rsidRPr="008E2063">
        <w:rPr>
          <w:rFonts w:ascii="Times" w:hAnsi="Times"/>
          <w:sz w:val="24"/>
        </w:rPr>
        <w:t xml:space="preserve">m the others. They are recruitment awards, awarded for </w:t>
      </w:r>
      <w:r w:rsidR="005807ED" w:rsidRPr="008E2063">
        <w:rPr>
          <w:rFonts w:ascii="Times" w:hAnsi="Times"/>
          <w:sz w:val="24"/>
        </w:rPr>
        <w:t>4 years</w:t>
      </w:r>
      <w:r w:rsidR="008E2063" w:rsidRPr="008E2063">
        <w:rPr>
          <w:rFonts w:ascii="Times" w:hAnsi="Times"/>
          <w:sz w:val="24"/>
        </w:rPr>
        <w:t xml:space="preserve">, and we </w:t>
      </w:r>
      <w:r w:rsidR="005807ED" w:rsidRPr="008E2063">
        <w:rPr>
          <w:rFonts w:ascii="Times" w:hAnsi="Times"/>
          <w:sz w:val="24"/>
        </w:rPr>
        <w:t xml:space="preserve">don’t need to award them all.  </w:t>
      </w:r>
    </w:p>
    <w:p w14:paraId="68BD2188" w14:textId="77777777" w:rsidR="008E2063" w:rsidRPr="008E2063" w:rsidRDefault="008E2063" w:rsidP="008E2063">
      <w:pPr>
        <w:ind w:left="720"/>
        <w:rPr>
          <w:rFonts w:ascii="Times" w:hAnsi="Times"/>
          <w:sz w:val="24"/>
        </w:rPr>
      </w:pPr>
    </w:p>
    <w:p w14:paraId="76D32C69" w14:textId="2B504438" w:rsidR="005807ED" w:rsidRPr="005807ED" w:rsidRDefault="00103819" w:rsidP="008E2063">
      <w:pPr>
        <w:numPr>
          <w:ilvl w:val="0"/>
          <w:numId w:val="31"/>
        </w:numPr>
        <w:rPr>
          <w:rFonts w:ascii="Times" w:hAnsi="Times"/>
          <w:sz w:val="24"/>
        </w:rPr>
      </w:pPr>
      <w:r w:rsidRPr="005807ED">
        <w:rPr>
          <w:rFonts w:ascii="Times" w:hAnsi="Times"/>
          <w:sz w:val="24"/>
        </w:rPr>
        <w:t>Diversity Issues Committee</w:t>
      </w:r>
      <w:r w:rsidR="00346EFD">
        <w:rPr>
          <w:rFonts w:ascii="Times" w:hAnsi="Times"/>
          <w:sz w:val="24"/>
        </w:rPr>
        <w:t xml:space="preserve"> - </w:t>
      </w:r>
      <w:r w:rsidR="00F54077">
        <w:rPr>
          <w:rFonts w:ascii="Times" w:hAnsi="Times"/>
          <w:sz w:val="24"/>
        </w:rPr>
        <w:tab/>
      </w:r>
      <w:r w:rsidR="005807ED" w:rsidRPr="005807ED">
        <w:rPr>
          <w:rFonts w:ascii="Times" w:hAnsi="Times"/>
          <w:sz w:val="24"/>
        </w:rPr>
        <w:t>No report.</w:t>
      </w:r>
    </w:p>
    <w:p w14:paraId="4155E5E5" w14:textId="77777777" w:rsidR="00346EFD" w:rsidRDefault="00346EFD" w:rsidP="00346EFD">
      <w:pPr>
        <w:rPr>
          <w:rFonts w:ascii="Times" w:hAnsi="Times"/>
          <w:sz w:val="24"/>
        </w:rPr>
      </w:pPr>
    </w:p>
    <w:p w14:paraId="4C84FBB7" w14:textId="0D7127DB" w:rsidR="008E2063" w:rsidRDefault="00076BD0" w:rsidP="008E2063">
      <w:pPr>
        <w:numPr>
          <w:ilvl w:val="0"/>
          <w:numId w:val="31"/>
        </w:numPr>
        <w:rPr>
          <w:rFonts w:ascii="Times" w:hAnsi="Times"/>
          <w:sz w:val="24"/>
        </w:rPr>
      </w:pPr>
      <w:r w:rsidRPr="005807ED">
        <w:rPr>
          <w:rFonts w:ascii="Times" w:hAnsi="Times"/>
          <w:sz w:val="24"/>
        </w:rPr>
        <w:t>Graduate Initiatives Committee</w:t>
      </w:r>
      <w:r w:rsidR="00346EFD">
        <w:rPr>
          <w:rFonts w:ascii="Times" w:hAnsi="Times"/>
          <w:sz w:val="24"/>
        </w:rPr>
        <w:t xml:space="preserve"> – Patricia McManis is currently c</w:t>
      </w:r>
      <w:r w:rsidR="005807ED" w:rsidRPr="005807ED">
        <w:rPr>
          <w:rFonts w:ascii="Times" w:hAnsi="Times"/>
          <w:sz w:val="24"/>
        </w:rPr>
        <w:t>ollecting data on ti</w:t>
      </w:r>
      <w:r w:rsidR="008E2063">
        <w:rPr>
          <w:rFonts w:ascii="Times" w:hAnsi="Times"/>
          <w:sz w:val="24"/>
        </w:rPr>
        <w:t>tle IX training at IUB.  IUPUI update: The current vendor of title IX</w:t>
      </w:r>
      <w:r w:rsidR="005807ED" w:rsidRPr="005807ED">
        <w:rPr>
          <w:rFonts w:ascii="Times" w:hAnsi="Times"/>
          <w:sz w:val="24"/>
        </w:rPr>
        <w:t xml:space="preserve"> training is going to be phased out.  Unclear what is happening there. Spring semester 2017 is the first time </w:t>
      </w:r>
      <w:r w:rsidR="005807ED" w:rsidRPr="005807ED">
        <w:rPr>
          <w:rFonts w:ascii="Times" w:hAnsi="Times"/>
          <w:b/>
          <w:sz w:val="24"/>
        </w:rPr>
        <w:t xml:space="preserve">ALL graduate students </w:t>
      </w:r>
      <w:r w:rsidR="008E2063">
        <w:rPr>
          <w:rFonts w:ascii="Times" w:hAnsi="Times"/>
          <w:b/>
          <w:sz w:val="24"/>
        </w:rPr>
        <w:t xml:space="preserve">have been </w:t>
      </w:r>
      <w:r w:rsidR="005807ED" w:rsidRPr="005807ED">
        <w:rPr>
          <w:rFonts w:ascii="Times" w:hAnsi="Times"/>
          <w:b/>
          <w:sz w:val="24"/>
        </w:rPr>
        <w:t>invited</w:t>
      </w:r>
      <w:r w:rsidR="005807ED" w:rsidRPr="005807ED">
        <w:rPr>
          <w:rFonts w:ascii="Times" w:hAnsi="Times"/>
          <w:sz w:val="24"/>
        </w:rPr>
        <w:t xml:space="preserve"> to take the MyStudentBody course on sexual violence.</w:t>
      </w:r>
      <w:r w:rsidR="008E2063">
        <w:rPr>
          <w:rFonts w:ascii="Times" w:hAnsi="Times"/>
          <w:sz w:val="24"/>
        </w:rPr>
        <w:t xml:space="preserve"> This is already required of</w:t>
      </w:r>
      <w:r w:rsidR="005807ED" w:rsidRPr="005807ED">
        <w:rPr>
          <w:rFonts w:ascii="Times" w:hAnsi="Times"/>
          <w:sz w:val="24"/>
        </w:rPr>
        <w:t xml:space="preserve"> UG students.  Graduate students who are Student Academic Appointees and meet the definition of responsible employee are required to take the </w:t>
      </w:r>
      <w:r w:rsidR="005807ED" w:rsidRPr="005807ED">
        <w:rPr>
          <w:rFonts w:ascii="Times" w:eastAsia="Times New Roman" w:hAnsi="Times"/>
          <w:sz w:val="24"/>
          <w:shd w:val="clear" w:color="auto" w:fill="FFFFFF"/>
        </w:rPr>
        <w:t>online training module titled </w:t>
      </w:r>
      <w:r w:rsidR="005807ED" w:rsidRPr="005807ED">
        <w:rPr>
          <w:rFonts w:ascii="Times" w:eastAsia="Times New Roman" w:hAnsi="Times" w:cs="Arial"/>
          <w:sz w:val="24"/>
          <w:shd w:val="clear" w:color="auto" w:fill="FFFFFF"/>
        </w:rPr>
        <w:t xml:space="preserve">“Sexual Misconduct.  </w:t>
      </w:r>
      <w:r w:rsidR="005807ED" w:rsidRPr="005807ED">
        <w:rPr>
          <w:rFonts w:ascii="Times" w:hAnsi="Times"/>
          <w:sz w:val="24"/>
          <w:shd w:val="clear" w:color="auto" w:fill="FFFFFF"/>
        </w:rPr>
        <w:t xml:space="preserve">Responsible Employees, including SAAs, are required to take the training on an </w:t>
      </w:r>
      <w:r w:rsidR="005807ED" w:rsidRPr="005807ED">
        <w:rPr>
          <w:rFonts w:ascii="Times" w:hAnsi="Times"/>
          <w:b/>
          <w:sz w:val="24"/>
          <w:shd w:val="clear" w:color="auto" w:fill="FFFFFF"/>
        </w:rPr>
        <w:t>annual basis.</w:t>
      </w:r>
      <w:r w:rsidR="005807ED" w:rsidRPr="005807ED">
        <w:rPr>
          <w:rFonts w:ascii="Times" w:hAnsi="Times"/>
          <w:sz w:val="24"/>
          <w:shd w:val="clear" w:color="auto" w:fill="FFFFFF"/>
        </w:rPr>
        <w:t xml:space="preserve"> </w:t>
      </w:r>
      <w:r w:rsidR="008E2063">
        <w:rPr>
          <w:rFonts w:ascii="Times" w:hAnsi="Times"/>
          <w:sz w:val="24"/>
          <w:shd w:val="clear" w:color="auto" w:fill="FFFFFF"/>
        </w:rPr>
        <w:t xml:space="preserve"> </w:t>
      </w:r>
      <w:r w:rsidR="008E2063" w:rsidRPr="005807ED">
        <w:rPr>
          <w:rFonts w:ascii="Times" w:hAnsi="Times"/>
          <w:sz w:val="24"/>
        </w:rPr>
        <w:t xml:space="preserve">Aside from the required annual training for responsible employees and the MyStudentBody training offered to all graduate students, there are no campus-wide policies for ongoing or additional training, for example, annual follow-ups to the MyStudentBody module. </w:t>
      </w:r>
      <w:r w:rsidR="008E2063">
        <w:rPr>
          <w:rFonts w:ascii="Times" w:hAnsi="Times"/>
          <w:sz w:val="24"/>
        </w:rPr>
        <w:t xml:space="preserve">Follow-ups are recommended by the Title IX office. </w:t>
      </w:r>
    </w:p>
    <w:p w14:paraId="43357D83" w14:textId="77777777" w:rsidR="008E2063" w:rsidRDefault="008E2063" w:rsidP="008E2063">
      <w:pPr>
        <w:pStyle w:val="ListParagraph"/>
        <w:ind w:left="0"/>
        <w:rPr>
          <w:rFonts w:ascii="Times" w:hAnsi="Times"/>
          <w:sz w:val="24"/>
          <w:shd w:val="clear" w:color="auto" w:fill="FFFFFF"/>
        </w:rPr>
      </w:pPr>
    </w:p>
    <w:p w14:paraId="17944BBC" w14:textId="579043F1" w:rsidR="008E2063" w:rsidRDefault="008E2063" w:rsidP="008E2063">
      <w:pPr>
        <w:spacing w:after="220"/>
        <w:ind w:left="720"/>
        <w:rPr>
          <w:rFonts w:ascii="Times" w:hAnsi="Times"/>
          <w:sz w:val="24"/>
        </w:rPr>
      </w:pPr>
      <w:r>
        <w:rPr>
          <w:rFonts w:ascii="Times" w:hAnsi="Times"/>
          <w:sz w:val="24"/>
          <w:shd w:val="clear" w:color="auto" w:fill="FFFFFF"/>
        </w:rPr>
        <w:t xml:space="preserve">The committee discussed how these requirements are enforced. Few faculty and students have </w:t>
      </w:r>
      <w:r w:rsidR="005807ED" w:rsidRPr="005807ED">
        <w:rPr>
          <w:rFonts w:ascii="Times" w:hAnsi="Times"/>
          <w:sz w:val="24"/>
          <w:shd w:val="clear" w:color="auto" w:fill="FFFFFF"/>
        </w:rPr>
        <w:t xml:space="preserve">taken this training, </w:t>
      </w:r>
      <w:r>
        <w:rPr>
          <w:rFonts w:ascii="Times" w:hAnsi="Times"/>
          <w:sz w:val="24"/>
          <w:shd w:val="clear" w:color="auto" w:fill="FFFFFF"/>
        </w:rPr>
        <w:t xml:space="preserve">and many are not even aware it is required.  </w:t>
      </w:r>
      <w:r w:rsidR="00F43873">
        <w:rPr>
          <w:rFonts w:ascii="Times" w:hAnsi="Times"/>
          <w:sz w:val="24"/>
        </w:rPr>
        <w:t xml:space="preserve">IUPUI </w:t>
      </w:r>
      <w:r>
        <w:rPr>
          <w:rFonts w:ascii="Times" w:hAnsi="Times"/>
          <w:sz w:val="24"/>
        </w:rPr>
        <w:t xml:space="preserve">relies on </w:t>
      </w:r>
      <w:r w:rsidR="00F43873">
        <w:rPr>
          <w:rFonts w:ascii="Times" w:hAnsi="Times"/>
          <w:sz w:val="24"/>
        </w:rPr>
        <w:t xml:space="preserve">graduate advisors and had administration support. Purdue </w:t>
      </w:r>
      <w:r>
        <w:rPr>
          <w:rFonts w:ascii="Times" w:hAnsi="Times"/>
          <w:sz w:val="24"/>
        </w:rPr>
        <w:t xml:space="preserve">has a mandate and will not allow students to register for classes without completion of training. There is no mechanism for enforcement at IU.  Because we are just in data collection phase, the committee has not made recommendations and can consider possibilities for ensuring the requirement is met. </w:t>
      </w:r>
    </w:p>
    <w:p w14:paraId="01BAFE19" w14:textId="1F20DEEC" w:rsidR="00330A27" w:rsidRDefault="00330A27" w:rsidP="008E2063">
      <w:pPr>
        <w:pStyle w:val="ListParagraph"/>
        <w:numPr>
          <w:ilvl w:val="0"/>
          <w:numId w:val="31"/>
        </w:numPr>
        <w:rPr>
          <w:rFonts w:ascii="Times" w:hAnsi="Times"/>
          <w:sz w:val="24"/>
          <w:szCs w:val="24"/>
        </w:rPr>
      </w:pPr>
      <w:r>
        <w:rPr>
          <w:rFonts w:ascii="Times" w:hAnsi="Times"/>
          <w:sz w:val="24"/>
          <w:szCs w:val="24"/>
        </w:rPr>
        <w:t xml:space="preserve">Committee charged with making some recommendations.  </w:t>
      </w:r>
    </w:p>
    <w:p w14:paraId="2008348D" w14:textId="77777777" w:rsidR="00F43873" w:rsidRPr="00F43873" w:rsidRDefault="00F43873" w:rsidP="00F43873">
      <w:pPr>
        <w:pStyle w:val="ListParagraph"/>
        <w:ind w:left="0"/>
        <w:rPr>
          <w:rFonts w:ascii="Times" w:hAnsi="Times"/>
          <w:sz w:val="24"/>
          <w:szCs w:val="24"/>
        </w:rPr>
      </w:pPr>
    </w:p>
    <w:p w14:paraId="5ED11262" w14:textId="28031A13" w:rsidR="00330A27" w:rsidRPr="005807ED" w:rsidRDefault="00CD503B" w:rsidP="008E2063">
      <w:pPr>
        <w:numPr>
          <w:ilvl w:val="0"/>
          <w:numId w:val="31"/>
        </w:numPr>
        <w:spacing w:line="480" w:lineRule="auto"/>
        <w:rPr>
          <w:rFonts w:ascii="Times" w:hAnsi="Times"/>
          <w:sz w:val="24"/>
        </w:rPr>
      </w:pPr>
      <w:r w:rsidRPr="005807ED">
        <w:rPr>
          <w:rFonts w:ascii="Times" w:hAnsi="Times"/>
          <w:sz w:val="24"/>
        </w:rPr>
        <w:t>Reports from Student Representatives</w:t>
      </w:r>
      <w:r w:rsidR="008E2063">
        <w:rPr>
          <w:rFonts w:ascii="Times" w:hAnsi="Times"/>
          <w:sz w:val="24"/>
        </w:rPr>
        <w:t xml:space="preserve">  - to </w:t>
      </w:r>
      <w:r w:rsidR="00330A27">
        <w:rPr>
          <w:rFonts w:ascii="Times" w:hAnsi="Times"/>
          <w:sz w:val="24"/>
        </w:rPr>
        <w:t>com</w:t>
      </w:r>
      <w:r w:rsidR="008E2063">
        <w:rPr>
          <w:rFonts w:ascii="Times" w:hAnsi="Times"/>
          <w:sz w:val="24"/>
        </w:rPr>
        <w:t>e at M</w:t>
      </w:r>
      <w:r w:rsidR="00330A27">
        <w:rPr>
          <w:rFonts w:ascii="Times" w:hAnsi="Times"/>
          <w:sz w:val="24"/>
        </w:rPr>
        <w:t>arch</w:t>
      </w:r>
      <w:r w:rsidR="008E2063">
        <w:rPr>
          <w:rFonts w:ascii="Times" w:hAnsi="Times"/>
          <w:sz w:val="24"/>
        </w:rPr>
        <w:t xml:space="preserve"> meeting</w:t>
      </w:r>
    </w:p>
    <w:p w14:paraId="46D4117A" w14:textId="15FF38B4" w:rsidR="00330A27" w:rsidRPr="008E2063" w:rsidRDefault="00CD503B" w:rsidP="00330A27">
      <w:pPr>
        <w:numPr>
          <w:ilvl w:val="0"/>
          <w:numId w:val="28"/>
        </w:numPr>
        <w:spacing w:after="220"/>
        <w:rPr>
          <w:rFonts w:ascii="Times" w:hAnsi="Times"/>
          <w:sz w:val="24"/>
        </w:rPr>
      </w:pPr>
      <w:r w:rsidRPr="005807ED">
        <w:rPr>
          <w:rFonts w:ascii="Times" w:hAnsi="Times"/>
          <w:sz w:val="24"/>
        </w:rPr>
        <w:lastRenderedPageBreak/>
        <w:t>New Business</w:t>
      </w:r>
      <w:r w:rsidR="008E2063">
        <w:rPr>
          <w:rFonts w:ascii="Times" w:hAnsi="Times"/>
          <w:sz w:val="24"/>
        </w:rPr>
        <w:t xml:space="preserve"> – none.   </w:t>
      </w:r>
      <w:r w:rsidR="00E6315B" w:rsidRPr="008E2063">
        <w:rPr>
          <w:rFonts w:ascii="Times" w:hAnsi="Times"/>
          <w:sz w:val="24"/>
        </w:rPr>
        <w:t xml:space="preserve">Reminder: </w:t>
      </w:r>
      <w:r w:rsidR="00330A27" w:rsidRPr="008E2063">
        <w:rPr>
          <w:rFonts w:ascii="Times" w:hAnsi="Times"/>
          <w:sz w:val="24"/>
        </w:rPr>
        <w:t>Nominations should be in March 15</w:t>
      </w:r>
      <w:r w:rsidR="00330A27" w:rsidRPr="008E2063">
        <w:rPr>
          <w:rFonts w:ascii="Times" w:hAnsi="Times"/>
          <w:sz w:val="24"/>
          <w:vertAlign w:val="superscript"/>
        </w:rPr>
        <w:t>th</w:t>
      </w:r>
      <w:r w:rsidR="00330A27" w:rsidRPr="008E2063">
        <w:rPr>
          <w:rFonts w:ascii="Times" w:hAnsi="Times"/>
          <w:sz w:val="24"/>
        </w:rPr>
        <w:t xml:space="preserve">.  Send nominations to Carolyn.  </w:t>
      </w:r>
    </w:p>
    <w:p w14:paraId="119B7989" w14:textId="4B34EC57" w:rsidR="0052060A" w:rsidRPr="005807ED" w:rsidRDefault="00B97D94" w:rsidP="00C338DA">
      <w:pPr>
        <w:numPr>
          <w:ilvl w:val="0"/>
          <w:numId w:val="28"/>
        </w:numPr>
        <w:spacing w:after="220"/>
        <w:rPr>
          <w:rFonts w:ascii="Times" w:hAnsi="Times"/>
          <w:sz w:val="24"/>
        </w:rPr>
      </w:pPr>
      <w:r w:rsidRPr="005807ED">
        <w:rPr>
          <w:rFonts w:ascii="Times" w:hAnsi="Times"/>
          <w:sz w:val="24"/>
        </w:rPr>
        <w:t>Adjournment</w:t>
      </w:r>
    </w:p>
    <w:p w14:paraId="333B1ABC" w14:textId="6B4F0819" w:rsidR="007B25D3" w:rsidRDefault="00417209" w:rsidP="007756C9">
      <w:pPr>
        <w:spacing w:before="240" w:line="480" w:lineRule="auto"/>
        <w:rPr>
          <w:rFonts w:ascii="Times" w:hAnsi="Times"/>
          <w:i/>
          <w:sz w:val="24"/>
        </w:rPr>
      </w:pPr>
      <w:r w:rsidRPr="005807ED">
        <w:rPr>
          <w:rFonts w:ascii="Times" w:hAnsi="Times"/>
          <w:i/>
          <w:sz w:val="24"/>
        </w:rPr>
        <w:t xml:space="preserve">Next Meeting:  </w:t>
      </w:r>
      <w:r w:rsidR="00B6122E" w:rsidRPr="005807ED">
        <w:rPr>
          <w:rFonts w:ascii="Times" w:hAnsi="Times"/>
          <w:i/>
          <w:sz w:val="24"/>
        </w:rPr>
        <w:t>March</w:t>
      </w:r>
      <w:r w:rsidR="00576FDA" w:rsidRPr="005807ED">
        <w:rPr>
          <w:rFonts w:ascii="Times" w:hAnsi="Times"/>
          <w:i/>
          <w:sz w:val="24"/>
        </w:rPr>
        <w:t xml:space="preserve"> 20</w:t>
      </w:r>
      <w:r w:rsidR="00763819" w:rsidRPr="005807ED">
        <w:rPr>
          <w:rFonts w:ascii="Times" w:hAnsi="Times"/>
          <w:i/>
          <w:sz w:val="24"/>
        </w:rPr>
        <w:t>, 2017</w:t>
      </w:r>
    </w:p>
    <w:p w14:paraId="5592586B" w14:textId="6A56E499" w:rsidR="00330A27" w:rsidRPr="005807ED" w:rsidRDefault="00330A27" w:rsidP="007756C9">
      <w:pPr>
        <w:spacing w:before="240" w:line="480" w:lineRule="auto"/>
        <w:rPr>
          <w:rFonts w:ascii="Times" w:hAnsi="Times"/>
          <w:i/>
          <w:sz w:val="24"/>
        </w:rPr>
      </w:pPr>
      <w:r>
        <w:rPr>
          <w:rFonts w:ascii="Times" w:hAnsi="Times"/>
          <w:i/>
          <w:sz w:val="24"/>
        </w:rPr>
        <w:t>Adj. 4:50</w:t>
      </w:r>
    </w:p>
    <w:sectPr w:rsidR="00330A27" w:rsidRPr="005807ED" w:rsidSect="00B33E4E">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BA1"/>
    <w:multiLevelType w:val="hybridMultilevel"/>
    <w:tmpl w:val="5144FEF8"/>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00DC4"/>
    <w:multiLevelType w:val="hybridMultilevel"/>
    <w:tmpl w:val="E8F0F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D05CC"/>
    <w:multiLevelType w:val="hybridMultilevel"/>
    <w:tmpl w:val="321EFD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743DF"/>
    <w:multiLevelType w:val="hybridMultilevel"/>
    <w:tmpl w:val="F84636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201F0"/>
    <w:multiLevelType w:val="multilevel"/>
    <w:tmpl w:val="8CDA0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B12B33"/>
    <w:multiLevelType w:val="hybridMultilevel"/>
    <w:tmpl w:val="FC02769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E11C7"/>
    <w:multiLevelType w:val="hybridMultilevel"/>
    <w:tmpl w:val="435A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E27D2"/>
    <w:multiLevelType w:val="multilevel"/>
    <w:tmpl w:val="E8F0F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6044AF6"/>
    <w:multiLevelType w:val="multilevel"/>
    <w:tmpl w:val="C8805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C7866DD"/>
    <w:multiLevelType w:val="hybridMultilevel"/>
    <w:tmpl w:val="1684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B4446"/>
    <w:multiLevelType w:val="multilevel"/>
    <w:tmpl w:val="C8805E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DB06AF1"/>
    <w:multiLevelType w:val="multilevel"/>
    <w:tmpl w:val="E8F0F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B46A3C"/>
    <w:multiLevelType w:val="multilevel"/>
    <w:tmpl w:val="C734C1AE"/>
    <w:styleLink w:val="Style1"/>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nsid w:val="39D14845"/>
    <w:multiLevelType w:val="multilevel"/>
    <w:tmpl w:val="165C2A9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9B6BCB"/>
    <w:multiLevelType w:val="hybridMultilevel"/>
    <w:tmpl w:val="132CCFF0"/>
    <w:lvl w:ilvl="0" w:tplc="0409000F">
      <w:start w:val="1"/>
      <w:numFmt w:val="decimal"/>
      <w:lvlText w:val="%1."/>
      <w:lvlJc w:val="left"/>
      <w:pPr>
        <w:ind w:left="720" w:hanging="360"/>
      </w:pPr>
      <w:rPr>
        <w:rFonts w:hint="default"/>
      </w:rPr>
    </w:lvl>
    <w:lvl w:ilvl="1" w:tplc="BA7474C6">
      <w:start w:val="1"/>
      <w:numFmt w:val="lowerLetter"/>
      <w:lvlText w:val="%2."/>
      <w:lvlJc w:val="left"/>
      <w:pPr>
        <w:ind w:left="720" w:hanging="360"/>
      </w:pPr>
      <w:rPr>
        <w:rFonts w:hint="default"/>
      </w:rPr>
    </w:lvl>
    <w:lvl w:ilvl="2" w:tplc="ABE29542">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F56FD"/>
    <w:multiLevelType w:val="multilevel"/>
    <w:tmpl w:val="165C2A9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441695"/>
    <w:multiLevelType w:val="multilevel"/>
    <w:tmpl w:val="6DC8026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3396EEE"/>
    <w:multiLevelType w:val="hybridMultilevel"/>
    <w:tmpl w:val="B9F46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021D25"/>
    <w:multiLevelType w:val="hybridMultilevel"/>
    <w:tmpl w:val="B64069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BC72D4"/>
    <w:multiLevelType w:val="multilevel"/>
    <w:tmpl w:val="321EFD1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ECE3DC9"/>
    <w:multiLevelType w:val="hybridMultilevel"/>
    <w:tmpl w:val="279C1090"/>
    <w:lvl w:ilvl="0" w:tplc="73260DB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B7789D"/>
    <w:multiLevelType w:val="hybridMultilevel"/>
    <w:tmpl w:val="B884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D9483D"/>
    <w:multiLevelType w:val="hybridMultilevel"/>
    <w:tmpl w:val="3302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CE7E6D"/>
    <w:multiLevelType w:val="hybridMultilevel"/>
    <w:tmpl w:val="FF2493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E3778"/>
    <w:multiLevelType w:val="multilevel"/>
    <w:tmpl w:val="00F4F53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2340" w:hanging="36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135F2F"/>
    <w:multiLevelType w:val="hybridMultilevel"/>
    <w:tmpl w:val="2EDC3BF2"/>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5764220C">
      <w:start w:val="1"/>
      <w:numFmt w:val="bullet"/>
      <w:lvlText w:val=""/>
      <w:lvlJc w:val="left"/>
      <w:pPr>
        <w:ind w:left="108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82F2C"/>
    <w:multiLevelType w:val="hybridMultilevel"/>
    <w:tmpl w:val="BC96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E44ED4"/>
    <w:multiLevelType w:val="multilevel"/>
    <w:tmpl w:val="B9F46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AD63A9E"/>
    <w:multiLevelType w:val="multilevel"/>
    <w:tmpl w:val="2EDC3BF2"/>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ECE7451"/>
    <w:multiLevelType w:val="hybridMultilevel"/>
    <w:tmpl w:val="48BE1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220947"/>
    <w:multiLevelType w:val="hybridMultilevel"/>
    <w:tmpl w:val="1862E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7"/>
  </w:num>
  <w:num w:numId="4">
    <w:abstractNumId w:val="29"/>
  </w:num>
  <w:num w:numId="5">
    <w:abstractNumId w:val="25"/>
  </w:num>
  <w:num w:numId="6">
    <w:abstractNumId w:val="10"/>
  </w:num>
  <w:num w:numId="7">
    <w:abstractNumId w:val="30"/>
  </w:num>
  <w:num w:numId="8">
    <w:abstractNumId w:val="27"/>
  </w:num>
  <w:num w:numId="9">
    <w:abstractNumId w:val="18"/>
  </w:num>
  <w:num w:numId="10">
    <w:abstractNumId w:val="8"/>
  </w:num>
  <w:num w:numId="11">
    <w:abstractNumId w:val="22"/>
  </w:num>
  <w:num w:numId="12">
    <w:abstractNumId w:val="2"/>
  </w:num>
  <w:num w:numId="13">
    <w:abstractNumId w:val="19"/>
  </w:num>
  <w:num w:numId="14">
    <w:abstractNumId w:val="5"/>
  </w:num>
  <w:num w:numId="15">
    <w:abstractNumId w:val="13"/>
  </w:num>
  <w:num w:numId="16">
    <w:abstractNumId w:val="14"/>
  </w:num>
  <w:num w:numId="17">
    <w:abstractNumId w:val="15"/>
  </w:num>
  <w:num w:numId="18">
    <w:abstractNumId w:val="24"/>
  </w:num>
  <w:num w:numId="19">
    <w:abstractNumId w:val="16"/>
  </w:num>
  <w:num w:numId="20">
    <w:abstractNumId w:val="28"/>
  </w:num>
  <w:num w:numId="21">
    <w:abstractNumId w:val="0"/>
  </w:num>
  <w:num w:numId="22">
    <w:abstractNumId w:val="1"/>
  </w:num>
  <w:num w:numId="23">
    <w:abstractNumId w:val="26"/>
  </w:num>
  <w:num w:numId="24">
    <w:abstractNumId w:val="4"/>
  </w:num>
  <w:num w:numId="25">
    <w:abstractNumId w:val="11"/>
  </w:num>
  <w:num w:numId="26">
    <w:abstractNumId w:val="23"/>
  </w:num>
  <w:num w:numId="27">
    <w:abstractNumId w:val="7"/>
  </w:num>
  <w:num w:numId="28">
    <w:abstractNumId w:val="20"/>
  </w:num>
  <w:num w:numId="29">
    <w:abstractNumId w:val="3"/>
  </w:num>
  <w:num w:numId="30">
    <w:abstractNumId w:val="2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4E"/>
    <w:rsid w:val="00007432"/>
    <w:rsid w:val="00035EB0"/>
    <w:rsid w:val="00040B1C"/>
    <w:rsid w:val="00061607"/>
    <w:rsid w:val="00076BD0"/>
    <w:rsid w:val="000D39E0"/>
    <w:rsid w:val="000F5468"/>
    <w:rsid w:val="00103819"/>
    <w:rsid w:val="00107C8B"/>
    <w:rsid w:val="0011295B"/>
    <w:rsid w:val="0015309E"/>
    <w:rsid w:val="00182534"/>
    <w:rsid w:val="001E7BA2"/>
    <w:rsid w:val="00210413"/>
    <w:rsid w:val="002242DD"/>
    <w:rsid w:val="002271BF"/>
    <w:rsid w:val="00233C6B"/>
    <w:rsid w:val="002F61CE"/>
    <w:rsid w:val="003047B8"/>
    <w:rsid w:val="00306A29"/>
    <w:rsid w:val="00330A27"/>
    <w:rsid w:val="00346EFD"/>
    <w:rsid w:val="00391407"/>
    <w:rsid w:val="003C63B9"/>
    <w:rsid w:val="003D077F"/>
    <w:rsid w:val="003F56D2"/>
    <w:rsid w:val="003F7DA3"/>
    <w:rsid w:val="00417209"/>
    <w:rsid w:val="004876B7"/>
    <w:rsid w:val="004D4E03"/>
    <w:rsid w:val="0052060A"/>
    <w:rsid w:val="00524702"/>
    <w:rsid w:val="00544367"/>
    <w:rsid w:val="00576FDA"/>
    <w:rsid w:val="005807ED"/>
    <w:rsid w:val="005836FE"/>
    <w:rsid w:val="00590F37"/>
    <w:rsid w:val="005A5026"/>
    <w:rsid w:val="005C05E1"/>
    <w:rsid w:val="005D02C6"/>
    <w:rsid w:val="005F5BE1"/>
    <w:rsid w:val="00603764"/>
    <w:rsid w:val="00647E01"/>
    <w:rsid w:val="0069549E"/>
    <w:rsid w:val="00697BA2"/>
    <w:rsid w:val="006A213F"/>
    <w:rsid w:val="00726FE9"/>
    <w:rsid w:val="00763819"/>
    <w:rsid w:val="007756C9"/>
    <w:rsid w:val="007B25D3"/>
    <w:rsid w:val="007B3B85"/>
    <w:rsid w:val="007E6C0F"/>
    <w:rsid w:val="007F2201"/>
    <w:rsid w:val="007F7520"/>
    <w:rsid w:val="00802058"/>
    <w:rsid w:val="00817364"/>
    <w:rsid w:val="00842CDB"/>
    <w:rsid w:val="00845083"/>
    <w:rsid w:val="00892494"/>
    <w:rsid w:val="008A5873"/>
    <w:rsid w:val="008E1724"/>
    <w:rsid w:val="008E2063"/>
    <w:rsid w:val="009412EA"/>
    <w:rsid w:val="00953A25"/>
    <w:rsid w:val="009C745D"/>
    <w:rsid w:val="009D2E63"/>
    <w:rsid w:val="009E476A"/>
    <w:rsid w:val="00A03411"/>
    <w:rsid w:val="00A52A6C"/>
    <w:rsid w:val="00A63A69"/>
    <w:rsid w:val="00A768A7"/>
    <w:rsid w:val="00A8045D"/>
    <w:rsid w:val="00AC3BCB"/>
    <w:rsid w:val="00AE453F"/>
    <w:rsid w:val="00B33E4E"/>
    <w:rsid w:val="00B365BC"/>
    <w:rsid w:val="00B6122E"/>
    <w:rsid w:val="00B65B58"/>
    <w:rsid w:val="00B85E7C"/>
    <w:rsid w:val="00B97D94"/>
    <w:rsid w:val="00BD742D"/>
    <w:rsid w:val="00C01B8F"/>
    <w:rsid w:val="00C15C47"/>
    <w:rsid w:val="00C338DA"/>
    <w:rsid w:val="00C61C49"/>
    <w:rsid w:val="00C808F6"/>
    <w:rsid w:val="00C9790E"/>
    <w:rsid w:val="00CD503B"/>
    <w:rsid w:val="00D4518B"/>
    <w:rsid w:val="00D50F55"/>
    <w:rsid w:val="00D53F5F"/>
    <w:rsid w:val="00D82023"/>
    <w:rsid w:val="00DB058D"/>
    <w:rsid w:val="00DC4693"/>
    <w:rsid w:val="00E6315B"/>
    <w:rsid w:val="00E81248"/>
    <w:rsid w:val="00E86D67"/>
    <w:rsid w:val="00E91425"/>
    <w:rsid w:val="00EA79C3"/>
    <w:rsid w:val="00F43873"/>
    <w:rsid w:val="00F54077"/>
    <w:rsid w:val="00F83CE4"/>
    <w:rsid w:val="00FB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C5D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A7"/>
    <w:pPr>
      <w:widowControl w:val="0"/>
      <w:suppressAutoHyphens/>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71BF"/>
    <w:pPr>
      <w:numPr>
        <w:numId w:val="1"/>
      </w:numPr>
    </w:pPr>
  </w:style>
  <w:style w:type="paragraph" w:styleId="ListParagraph">
    <w:name w:val="List Paragraph"/>
    <w:basedOn w:val="Normal"/>
    <w:uiPriority w:val="34"/>
    <w:qFormat/>
    <w:rsid w:val="005807ED"/>
    <w:pPr>
      <w:widowControl/>
      <w:suppressAutoHyphens w:val="0"/>
      <w:ind w:left="720"/>
    </w:pPr>
    <w:rPr>
      <w:rFonts w:ascii="Calibri" w:eastAsiaTheme="minorHAnsi" w:hAnsi="Calibri" w:cs="Times New Roman"/>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A7"/>
    <w:pPr>
      <w:widowControl w:val="0"/>
      <w:suppressAutoHyphens/>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2271BF"/>
    <w:pPr>
      <w:numPr>
        <w:numId w:val="1"/>
      </w:numPr>
    </w:pPr>
  </w:style>
  <w:style w:type="paragraph" w:styleId="ListParagraph">
    <w:name w:val="List Paragraph"/>
    <w:basedOn w:val="Normal"/>
    <w:uiPriority w:val="34"/>
    <w:qFormat/>
    <w:rsid w:val="005807ED"/>
    <w:pPr>
      <w:widowControl/>
      <w:suppressAutoHyphens w:val="0"/>
      <w:ind w:left="720"/>
    </w:pPr>
    <w:rPr>
      <w:rFonts w:ascii="Calibri" w:eastAsiaTheme="minorHAnsi"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7158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Indiana University School of Medicine</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Bauer</dc:creator>
  <cp:keywords/>
  <dc:description/>
  <cp:lastModifiedBy>Margaret Bauer</cp:lastModifiedBy>
  <cp:revision>5</cp:revision>
  <cp:lastPrinted>2017-03-20T14:49:00Z</cp:lastPrinted>
  <dcterms:created xsi:type="dcterms:W3CDTF">2017-03-15T17:28:00Z</dcterms:created>
  <dcterms:modified xsi:type="dcterms:W3CDTF">2017-04-28T20:14:00Z</dcterms:modified>
</cp:coreProperties>
</file>